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9AC1A" w14:textId="77777777" w:rsidR="005C1E95" w:rsidRDefault="005C1E95" w:rsidP="005C1E95">
      <w:pPr>
        <w:jc w:val="center"/>
        <w:rPr>
          <w:rFonts w:ascii="Arial Narrow" w:hAnsi="Arial Narrow"/>
          <w:b/>
          <w:noProof/>
          <w:sz w:val="42"/>
          <w:lang w:val="en-US" w:bidi="en-US"/>
        </w:rPr>
      </w:pPr>
    </w:p>
    <w:p w14:paraId="3D3FA8E4" w14:textId="4D2996C4" w:rsidR="005C1E95" w:rsidRPr="00CB3858" w:rsidRDefault="005C1E95" w:rsidP="005C1E95">
      <w:pPr>
        <w:jc w:val="center"/>
        <w:rPr>
          <w:rFonts w:ascii="Arial Narrow" w:hAnsi="Arial Narrow"/>
          <w:b/>
          <w:noProof/>
          <w:color w:val="000000" w:themeColor="text1"/>
          <w:sz w:val="42"/>
          <w:szCs w:val="42"/>
          <w:lang w:val="tr-TR"/>
        </w:rPr>
      </w:pPr>
      <w:r w:rsidRPr="00CB3858">
        <w:rPr>
          <w:rFonts w:ascii="Arial Narrow" w:hAnsi="Arial Narrow"/>
          <w:b/>
          <w:noProof/>
          <w:sz w:val="42"/>
          <w:lang w:val="en-US" w:bidi="en-US"/>
        </w:rPr>
        <w:t xml:space="preserve">Karsan e-JEST Leads the European Market </w:t>
      </w:r>
    </w:p>
    <w:p w14:paraId="4E3F10DD" w14:textId="77777777" w:rsidR="005C1E95" w:rsidRPr="00CB3858" w:rsidRDefault="005C1E95" w:rsidP="005C1E95">
      <w:pPr>
        <w:jc w:val="center"/>
        <w:rPr>
          <w:rFonts w:ascii="Arial Narrow" w:hAnsi="Arial Narrow"/>
          <w:b/>
          <w:noProof/>
          <w:color w:val="000000" w:themeColor="text1"/>
          <w:sz w:val="42"/>
          <w:szCs w:val="42"/>
          <w:lang w:val="tr-TR"/>
        </w:rPr>
      </w:pPr>
      <w:r w:rsidRPr="00CB3858">
        <w:rPr>
          <w:rFonts w:ascii="Arial Narrow" w:hAnsi="Arial Narrow"/>
          <w:b/>
          <w:noProof/>
          <w:sz w:val="42"/>
          <w:lang w:val="en-US" w:bidi="en-US"/>
        </w:rPr>
        <w:t>Two Years in a Row!</w:t>
      </w:r>
    </w:p>
    <w:p w14:paraId="6476C68C" w14:textId="77777777" w:rsidR="005C1E95" w:rsidRPr="00CB3858" w:rsidRDefault="005C1E95" w:rsidP="005C1E95">
      <w:pPr>
        <w:jc w:val="center"/>
        <w:rPr>
          <w:rFonts w:ascii="Arial Narrow" w:hAnsi="Arial Narrow"/>
          <w:b/>
          <w:noProof/>
          <w:color w:val="000000" w:themeColor="text1"/>
          <w:sz w:val="42"/>
          <w:szCs w:val="42"/>
          <w:lang w:val="tr-TR"/>
        </w:rPr>
      </w:pPr>
    </w:p>
    <w:p w14:paraId="3BABE803" w14:textId="77777777" w:rsidR="005C1E95" w:rsidRPr="00CB3858" w:rsidRDefault="005C1E95" w:rsidP="005C1E95">
      <w:pPr>
        <w:jc w:val="center"/>
        <w:rPr>
          <w:rFonts w:ascii="Arial Narrow" w:hAnsi="Arial Narrow"/>
          <w:b/>
          <w:noProof/>
          <w:color w:val="000000" w:themeColor="text1"/>
          <w:sz w:val="42"/>
          <w:szCs w:val="42"/>
          <w:lang w:val="tr-TR"/>
        </w:rPr>
      </w:pPr>
      <w:r w:rsidRPr="00CB3858">
        <w:rPr>
          <w:rFonts w:ascii="Arial Narrow" w:hAnsi="Arial Narrow"/>
          <w:b/>
          <w:noProof/>
          <w:sz w:val="42"/>
          <w:lang w:val="en-US" w:bidi="en-US"/>
        </w:rPr>
        <w:t>Karsan Once Again at the Top in Europe</w:t>
      </w:r>
    </w:p>
    <w:p w14:paraId="4CF09E4B" w14:textId="77777777" w:rsidR="005C1E95" w:rsidRPr="00CB3858" w:rsidRDefault="005C1E95" w:rsidP="005C1E95">
      <w:pPr>
        <w:jc w:val="center"/>
        <w:rPr>
          <w:rFonts w:ascii="Arial Narrow" w:hAnsi="Arial Narrow"/>
          <w:b/>
          <w:noProof/>
          <w:color w:val="000000" w:themeColor="text1"/>
          <w:sz w:val="42"/>
          <w:szCs w:val="42"/>
          <w:lang w:val="tr-TR"/>
        </w:rPr>
      </w:pPr>
    </w:p>
    <w:p w14:paraId="45F58FF8" w14:textId="77777777" w:rsidR="005C1E95" w:rsidRPr="00CB3858" w:rsidRDefault="005C1E95" w:rsidP="005C1E95">
      <w:pPr>
        <w:jc w:val="center"/>
        <w:rPr>
          <w:rFonts w:ascii="Arial Narrow" w:hAnsi="Arial Narrow"/>
          <w:b/>
          <w:noProof/>
          <w:color w:val="000000" w:themeColor="text1"/>
          <w:sz w:val="26"/>
          <w:szCs w:val="26"/>
          <w:lang w:val="tr-TR"/>
        </w:rPr>
      </w:pPr>
    </w:p>
    <w:p w14:paraId="78A0E612" w14:textId="6F9C458C" w:rsidR="005C1E95" w:rsidRDefault="005C1E95" w:rsidP="005C1E95">
      <w:pPr>
        <w:jc w:val="both"/>
        <w:rPr>
          <w:rFonts w:ascii="Arial Narrow" w:hAnsi="Arial Narrow"/>
          <w:b/>
          <w:sz w:val="26"/>
          <w:lang w:val="en-US" w:bidi="en-US"/>
        </w:rPr>
      </w:pPr>
      <w:r w:rsidRPr="00CB3858">
        <w:rPr>
          <w:rFonts w:ascii="Arial Narrow" w:hAnsi="Arial Narrow"/>
          <w:b/>
          <w:sz w:val="26"/>
          <w:lang w:val="en-US" w:bidi="en-US"/>
        </w:rPr>
        <w:t xml:space="preserve">Offering advanced technology mobility solutions with a vision to be "One Step Ahead in the Future of Mobility", Karsan becomes the leading brand in the electric minibus market in Europe for two consecutive years. </w:t>
      </w:r>
      <w:proofErr w:type="gramStart"/>
      <w:r w:rsidRPr="00CB3858">
        <w:rPr>
          <w:rFonts w:ascii="Arial Narrow" w:hAnsi="Arial Narrow"/>
          <w:b/>
          <w:sz w:val="26"/>
          <w:lang w:val="en-US" w:bidi="en-US"/>
        </w:rPr>
        <w:t>e-</w:t>
      </w:r>
      <w:r w:rsidRPr="004733D9">
        <w:rPr>
          <w:rFonts w:ascii="Arial Narrow" w:hAnsi="Arial Narrow"/>
          <w:b/>
          <w:sz w:val="26"/>
          <w:lang w:val="en-US" w:bidi="en-US"/>
        </w:rPr>
        <w:t>JEST</w:t>
      </w:r>
      <w:proofErr w:type="gramEnd"/>
      <w:r w:rsidRPr="004733D9">
        <w:rPr>
          <w:rFonts w:ascii="Arial Narrow" w:hAnsi="Arial Narrow"/>
          <w:b/>
          <w:sz w:val="26"/>
          <w:lang w:val="en-US" w:bidi="en-US"/>
        </w:rPr>
        <w:t xml:space="preserve"> wrapped up 2020 as Europe's leader in the electric minibus market with a market share of 43 percent, which jumped to 51.2 percent in 2021, placing it once again at the top spot. This means that every second vehicle registered for traffic in the electric minibus class between 3.5 and 8 metric tons is </w:t>
      </w:r>
      <w:proofErr w:type="spellStart"/>
      <w:r w:rsidRPr="004733D9">
        <w:rPr>
          <w:rFonts w:ascii="Arial Narrow" w:hAnsi="Arial Narrow"/>
          <w:b/>
          <w:sz w:val="26"/>
          <w:lang w:val="en-US" w:bidi="en-US"/>
        </w:rPr>
        <w:t>Karsan's</w:t>
      </w:r>
      <w:proofErr w:type="spellEnd"/>
      <w:r w:rsidRPr="004733D9">
        <w:rPr>
          <w:rFonts w:ascii="Arial Narrow" w:hAnsi="Arial Narrow"/>
          <w:b/>
          <w:sz w:val="26"/>
          <w:lang w:val="en-US" w:bidi="en-US"/>
        </w:rPr>
        <w:t xml:space="preserve"> e-JEST!</w:t>
      </w:r>
    </w:p>
    <w:p w14:paraId="5924FF79" w14:textId="77777777" w:rsidR="005C1E95" w:rsidRPr="004733D9" w:rsidRDefault="005C1E95" w:rsidP="005C1E95">
      <w:pPr>
        <w:jc w:val="both"/>
        <w:rPr>
          <w:rFonts w:ascii="Arial Narrow" w:hAnsi="Arial Narrow"/>
          <w:b/>
          <w:bCs/>
          <w:noProof/>
          <w:sz w:val="26"/>
          <w:szCs w:val="26"/>
          <w:lang w:val="tr-TR"/>
        </w:rPr>
      </w:pPr>
    </w:p>
    <w:p w14:paraId="4FA73D98" w14:textId="77777777" w:rsidR="005C1E95" w:rsidRPr="004733D9" w:rsidRDefault="005C1E95" w:rsidP="005C1E95">
      <w:pPr>
        <w:jc w:val="both"/>
        <w:rPr>
          <w:rFonts w:ascii="Arial Narrow" w:hAnsi="Arial Narrow"/>
          <w:b/>
          <w:bCs/>
          <w:noProof/>
          <w:sz w:val="26"/>
          <w:szCs w:val="26"/>
          <w:lang w:val="tr-TR"/>
        </w:rPr>
      </w:pPr>
    </w:p>
    <w:p w14:paraId="5DF2D033" w14:textId="77777777" w:rsidR="005C1E95" w:rsidRPr="00CB3858" w:rsidRDefault="005C1E95" w:rsidP="005C1E95">
      <w:pPr>
        <w:jc w:val="both"/>
        <w:rPr>
          <w:rFonts w:ascii="Arial Narrow" w:hAnsi="Arial Narrow"/>
          <w:noProof/>
          <w:sz w:val="26"/>
          <w:szCs w:val="26"/>
          <w:lang w:val="tr-TR"/>
        </w:rPr>
      </w:pPr>
      <w:r w:rsidRPr="004733D9">
        <w:rPr>
          <w:rFonts w:ascii="Arial Narrow" w:hAnsi="Arial Narrow"/>
          <w:noProof/>
          <w:sz w:val="26"/>
          <w:lang w:val="en-US" w:bidi="en-US"/>
        </w:rPr>
        <w:t>Bringing the technologies of the future to the present, Karsan reshapes the industry with its leading products and continues to dominate the electric minibus market in Europe. The brand's first electric model, e-JEST, launched in 2018 and which hit the road in early 2019, wrapped up 2021 as the market leader for electric minibuses in Europe as was also the case with 2020.</w:t>
      </w:r>
      <w:r w:rsidRPr="00CB3858">
        <w:rPr>
          <w:rFonts w:ascii="Arial Narrow" w:hAnsi="Arial Narrow"/>
          <w:noProof/>
          <w:sz w:val="26"/>
          <w:lang w:val="en-US" w:bidi="en-US"/>
        </w:rPr>
        <w:t xml:space="preserve"> </w:t>
      </w:r>
    </w:p>
    <w:p w14:paraId="376130B0" w14:textId="77777777" w:rsidR="005C1E95" w:rsidRPr="00CB3858" w:rsidRDefault="005C1E95" w:rsidP="005C1E95">
      <w:pPr>
        <w:jc w:val="both"/>
        <w:rPr>
          <w:rFonts w:ascii="Arial Narrow" w:hAnsi="Arial Narrow"/>
          <w:noProof/>
          <w:sz w:val="26"/>
          <w:szCs w:val="26"/>
          <w:lang w:val="tr-TR"/>
        </w:rPr>
      </w:pPr>
    </w:p>
    <w:p w14:paraId="26959686" w14:textId="77777777" w:rsidR="005C1E95" w:rsidRPr="00CB3858" w:rsidRDefault="005C1E95" w:rsidP="005C1E95">
      <w:pPr>
        <w:jc w:val="both"/>
        <w:rPr>
          <w:rFonts w:ascii="Arial Narrow" w:hAnsi="Arial Narrow"/>
          <w:b/>
          <w:bCs/>
          <w:noProof/>
          <w:sz w:val="26"/>
          <w:szCs w:val="26"/>
          <w:lang w:val="tr-TR"/>
        </w:rPr>
      </w:pPr>
      <w:r w:rsidRPr="00CB3858">
        <w:rPr>
          <w:rFonts w:ascii="Arial Narrow" w:hAnsi="Arial Narrow"/>
          <w:b/>
          <w:noProof/>
          <w:sz w:val="26"/>
          <w:lang w:val="en-US" w:bidi="en-US"/>
        </w:rPr>
        <w:t>Market share doubled each year!</w:t>
      </w:r>
    </w:p>
    <w:p w14:paraId="53BC4A33" w14:textId="77777777" w:rsidR="005C1E95" w:rsidRPr="00CB3858" w:rsidRDefault="005C1E95" w:rsidP="005C1E95">
      <w:pPr>
        <w:jc w:val="both"/>
        <w:rPr>
          <w:rFonts w:ascii="Arial Narrow" w:hAnsi="Arial Narrow"/>
          <w:b/>
          <w:bCs/>
          <w:noProof/>
          <w:sz w:val="26"/>
          <w:szCs w:val="26"/>
          <w:lang w:val="tr-TR"/>
        </w:rPr>
      </w:pPr>
    </w:p>
    <w:p w14:paraId="79777737" w14:textId="77777777" w:rsidR="005C1E95" w:rsidRPr="00CB3858" w:rsidRDefault="005C1E95" w:rsidP="005C1E95">
      <w:pPr>
        <w:jc w:val="both"/>
        <w:rPr>
          <w:rFonts w:ascii="Arial Narrow" w:hAnsi="Arial Narrow"/>
          <w:noProof/>
          <w:sz w:val="26"/>
          <w:szCs w:val="26"/>
          <w:lang w:val="tr-TR"/>
        </w:rPr>
      </w:pPr>
      <w:r w:rsidRPr="00CB3858">
        <w:rPr>
          <w:rFonts w:ascii="Arial Narrow" w:hAnsi="Arial Narrow"/>
          <w:noProof/>
          <w:sz w:val="26"/>
          <w:lang w:val="en-US" w:bidi="en-US"/>
        </w:rPr>
        <w:t xml:space="preserve">Karsan e-JEST managed to gain a 24 percent market share in its class in Europe in 2019, the first year of its launch, and managed to become the best-selling model in its class in 2020 by bringing that share up to 43 percent that year. According to the European Minibus Market Report covering 3.5-8 metric ton-class for 2021, published by Wim Chatrou - CME Solutions, the eco-friendly model, which further built on its success the previous year, increased its market share for electric minibuses in Europe to 51.2 percent, making it the leading brand of its class two years in a row. </w:t>
      </w:r>
    </w:p>
    <w:p w14:paraId="74BAC567" w14:textId="77777777" w:rsidR="005C1E95" w:rsidRPr="00CB3858" w:rsidRDefault="005C1E95" w:rsidP="005C1E95">
      <w:pPr>
        <w:jc w:val="both"/>
        <w:rPr>
          <w:rFonts w:ascii="Arial Narrow" w:hAnsi="Arial Narrow"/>
          <w:noProof/>
          <w:sz w:val="26"/>
          <w:szCs w:val="26"/>
          <w:lang w:val="tr-TR"/>
        </w:rPr>
      </w:pPr>
    </w:p>
    <w:p w14:paraId="3C33FB3A" w14:textId="77777777" w:rsidR="005C1E95" w:rsidRPr="00CB3858" w:rsidRDefault="005C1E95" w:rsidP="005C1E95">
      <w:pPr>
        <w:jc w:val="both"/>
        <w:rPr>
          <w:rFonts w:ascii="Arial Narrow" w:hAnsi="Arial Narrow"/>
          <w:b/>
          <w:bCs/>
          <w:noProof/>
          <w:sz w:val="26"/>
          <w:szCs w:val="26"/>
          <w:lang w:val="tr-TR"/>
        </w:rPr>
      </w:pPr>
      <w:r w:rsidRPr="00CB3858">
        <w:rPr>
          <w:rFonts w:ascii="Arial Narrow" w:hAnsi="Arial Narrow"/>
          <w:b/>
          <w:noProof/>
          <w:sz w:val="26"/>
          <w:lang w:val="en-US" w:bidi="en-US"/>
        </w:rPr>
        <w:t>"Every other electric minibus is a</w:t>
      </w:r>
      <w:r>
        <w:rPr>
          <w:rFonts w:ascii="Arial Narrow" w:hAnsi="Arial Narrow"/>
          <w:b/>
          <w:noProof/>
          <w:sz w:val="26"/>
          <w:lang w:val="en-US" w:bidi="en-US"/>
        </w:rPr>
        <w:t xml:space="preserve"> Karsan</w:t>
      </w:r>
      <w:r w:rsidRPr="00CB3858">
        <w:rPr>
          <w:rFonts w:ascii="Arial Narrow" w:hAnsi="Arial Narrow"/>
          <w:b/>
          <w:noProof/>
          <w:sz w:val="26"/>
          <w:lang w:val="en-US" w:bidi="en-US"/>
        </w:rPr>
        <w:t xml:space="preserve"> e-JEST"</w:t>
      </w:r>
    </w:p>
    <w:p w14:paraId="3139AED2" w14:textId="77777777" w:rsidR="005C1E95" w:rsidRPr="00CB3858" w:rsidRDefault="005C1E95" w:rsidP="005C1E95">
      <w:pPr>
        <w:jc w:val="both"/>
        <w:rPr>
          <w:rFonts w:ascii="Arial Narrow" w:hAnsi="Arial Narrow"/>
          <w:b/>
          <w:bCs/>
          <w:noProof/>
          <w:sz w:val="26"/>
          <w:szCs w:val="26"/>
          <w:lang w:val="tr-TR"/>
        </w:rPr>
      </w:pPr>
    </w:p>
    <w:p w14:paraId="0CF48476" w14:textId="77777777" w:rsidR="005C1E95" w:rsidRPr="00CB3858" w:rsidRDefault="005C1E95" w:rsidP="005C1E95">
      <w:pPr>
        <w:jc w:val="both"/>
        <w:rPr>
          <w:rFonts w:ascii="Arial Narrow" w:hAnsi="Arial Narrow"/>
          <w:noProof/>
          <w:sz w:val="26"/>
          <w:szCs w:val="26"/>
          <w:lang w:val="tr-TR"/>
        </w:rPr>
      </w:pPr>
      <w:r w:rsidRPr="00CB3858">
        <w:rPr>
          <w:rFonts w:ascii="Arial Narrow" w:hAnsi="Arial Narrow"/>
          <w:noProof/>
          <w:sz w:val="26"/>
          <w:lang w:val="en-US" w:bidi="en-US"/>
        </w:rPr>
        <w:t xml:space="preserve">Commenting on e-JEST's growing success, </w:t>
      </w:r>
      <w:r w:rsidRPr="00CB3858">
        <w:rPr>
          <w:rFonts w:ascii="Arial Narrow" w:hAnsi="Arial Narrow"/>
          <w:b/>
          <w:noProof/>
          <w:sz w:val="26"/>
          <w:lang w:val="en-US" w:bidi="en-US"/>
        </w:rPr>
        <w:t>Karsan's CEO Okan Baş</w:t>
      </w:r>
      <w:r w:rsidRPr="00CB3858">
        <w:rPr>
          <w:rFonts w:ascii="Arial Narrow" w:hAnsi="Arial Narrow"/>
          <w:noProof/>
          <w:sz w:val="26"/>
          <w:lang w:val="en-US" w:bidi="en-US"/>
        </w:rPr>
        <w:t xml:space="preserve"> said, "We have been among the prominent actors in the minibus market in Turkey for over 50 years. In addition to its unique dimensions, Karsan's experiences, distribution network and after-sales services also </w:t>
      </w:r>
      <w:r w:rsidRPr="00CB3858">
        <w:rPr>
          <w:rFonts w:ascii="Arial Narrow" w:hAnsi="Arial Narrow"/>
          <w:noProof/>
          <w:sz w:val="26"/>
          <w:lang w:val="en-US" w:bidi="en-US"/>
        </w:rPr>
        <w:lastRenderedPageBreak/>
        <w:t xml:space="preserve">contributed for sure to this significant achievement of e-JEST in the small buses segment. We have put the e-JEST, which differentiates itself from its competitors by its electric motor and batteries with proven BMW i technology, into operation throughout many European countries including France, Romania, Portugal and Germany. Backed by our know-how, we managed to grow every year in the European market, doing better each time than the previous year. Karsan e-JEST, which became the market leader for electric minibuses in Europe for the second time in 2021, boasts a market share of 51.2 percent, which means every other minibus registered in the traffic is an e-JEST." </w:t>
      </w:r>
    </w:p>
    <w:p w14:paraId="1B8A5200" w14:textId="77777777" w:rsidR="005C1E95" w:rsidRPr="00CB3858" w:rsidRDefault="005C1E95" w:rsidP="005C1E95">
      <w:pPr>
        <w:jc w:val="both"/>
        <w:rPr>
          <w:rFonts w:ascii="Arial Narrow" w:hAnsi="Arial Narrow"/>
          <w:b/>
          <w:bCs/>
          <w:noProof/>
          <w:sz w:val="26"/>
          <w:szCs w:val="26"/>
          <w:lang w:val="tr-TR"/>
        </w:rPr>
      </w:pPr>
    </w:p>
    <w:p w14:paraId="3EE5524F" w14:textId="77777777" w:rsidR="005C1E95" w:rsidRPr="00CB3858" w:rsidRDefault="005C1E95" w:rsidP="005C1E95">
      <w:pPr>
        <w:jc w:val="both"/>
        <w:rPr>
          <w:rFonts w:ascii="Arial Narrow" w:hAnsi="Arial Narrow"/>
          <w:b/>
          <w:bCs/>
          <w:noProof/>
          <w:sz w:val="26"/>
          <w:szCs w:val="26"/>
          <w:lang w:val="tr-TR"/>
        </w:rPr>
      </w:pPr>
      <w:r w:rsidRPr="00CB3858">
        <w:rPr>
          <w:rFonts w:ascii="Arial Narrow" w:hAnsi="Arial Narrow"/>
          <w:b/>
          <w:noProof/>
          <w:sz w:val="26"/>
          <w:lang w:val="en-US" w:bidi="en-US"/>
        </w:rPr>
        <w:t>e-JEST offers a range of up to 210 km with its high maneuverability</w:t>
      </w:r>
    </w:p>
    <w:p w14:paraId="7E937F8E" w14:textId="77777777" w:rsidR="005C1E95" w:rsidRPr="00CB3858" w:rsidRDefault="005C1E95" w:rsidP="005C1E95">
      <w:pPr>
        <w:jc w:val="both"/>
        <w:rPr>
          <w:rFonts w:ascii="Arial Narrow" w:hAnsi="Arial Narrow"/>
          <w:noProof/>
          <w:sz w:val="26"/>
          <w:szCs w:val="26"/>
          <w:lang w:val="tr-TR"/>
        </w:rPr>
      </w:pPr>
    </w:p>
    <w:p w14:paraId="7B916923" w14:textId="77777777" w:rsidR="005C1E95" w:rsidRPr="00CB3858" w:rsidRDefault="005C1E95" w:rsidP="005C1E95">
      <w:pPr>
        <w:jc w:val="both"/>
        <w:rPr>
          <w:rFonts w:ascii="Arial Narrow" w:hAnsi="Arial Narrow"/>
          <w:noProof/>
          <w:sz w:val="26"/>
          <w:szCs w:val="26"/>
          <w:lang w:val="tr-TR"/>
        </w:rPr>
      </w:pPr>
      <w:r w:rsidRPr="00CB3858">
        <w:rPr>
          <w:rFonts w:ascii="Arial Narrow" w:hAnsi="Arial Narrow"/>
          <w:noProof/>
          <w:sz w:val="26"/>
          <w:lang w:val="en-US" w:bidi="en-US"/>
        </w:rPr>
        <w:t xml:space="preserve">A proven performer which comes with high maneuverability and unmatched passenger comfort, </w:t>
      </w:r>
      <w:r>
        <w:rPr>
          <w:rFonts w:ascii="Arial Narrow" w:hAnsi="Arial Narrow"/>
          <w:noProof/>
          <w:sz w:val="26"/>
          <w:lang w:val="en-US" w:bidi="en-US"/>
        </w:rPr>
        <w:t xml:space="preserve">Karsan </w:t>
      </w:r>
      <w:r w:rsidRPr="00CB3858">
        <w:rPr>
          <w:rFonts w:ascii="Arial Narrow" w:hAnsi="Arial Narrow"/>
          <w:noProof/>
          <w:sz w:val="26"/>
          <w:lang w:val="en-US" w:bidi="en-US"/>
        </w:rPr>
        <w:t xml:space="preserve">e-JEST is equipped with a BMW electric motor capable of 170 HP strength and 290 Nm torque with optional 44 or 88 kWh batteries, also made by BMW. Offering the best performance in the six-meter bus class with a range of up to 210 km, the small city bus e-JEST also boasts a regenerative braking system which provides energy recovery by enabling the batteries to self-recharge at a rate of 25 percent. Decorated with a 10.1-inch multimedia touchscreen, fully digital dashboard, keyless ignition, and USB ports as well as an optional WiFi compatible infrastructure, e-JEST does not come short in terms of comfort compared to passenger cars thanks to its four-wheel independent suspension system.  </w:t>
      </w:r>
    </w:p>
    <w:p w14:paraId="5B844DD3" w14:textId="1F9037AE" w:rsidR="005C1E95" w:rsidRDefault="005C1E95" w:rsidP="005C1E95">
      <w:pPr>
        <w:jc w:val="both"/>
        <w:rPr>
          <w:rFonts w:ascii="Arial Narrow" w:hAnsi="Arial Narrow" w:cstheme="minorHAnsi"/>
          <w:b/>
          <w:bCs/>
          <w:noProof/>
          <w:color w:val="000000" w:themeColor="text1"/>
          <w:sz w:val="20"/>
          <w:szCs w:val="26"/>
          <w:lang w:val="tr-TR"/>
        </w:rPr>
      </w:pPr>
    </w:p>
    <w:p w14:paraId="7AB4BFE3" w14:textId="77777777" w:rsidR="005C1E95" w:rsidRPr="005C1E95" w:rsidRDefault="005C1E95" w:rsidP="005C1E95">
      <w:pPr>
        <w:jc w:val="both"/>
        <w:rPr>
          <w:rFonts w:ascii="Arial Narrow" w:hAnsi="Arial Narrow" w:cstheme="minorHAnsi"/>
          <w:b/>
          <w:bCs/>
          <w:noProof/>
          <w:color w:val="000000" w:themeColor="text1"/>
          <w:sz w:val="20"/>
          <w:szCs w:val="26"/>
          <w:lang w:val="tr-TR"/>
        </w:rPr>
      </w:pPr>
      <w:bookmarkStart w:id="0" w:name="_GoBack"/>
      <w:bookmarkEnd w:id="0"/>
    </w:p>
    <w:p w14:paraId="7DAA86D8" w14:textId="77777777" w:rsidR="005C1E95" w:rsidRPr="005C1E95" w:rsidRDefault="005C1E95" w:rsidP="005C1E95">
      <w:pPr>
        <w:jc w:val="both"/>
        <w:rPr>
          <w:rFonts w:ascii="Arial Narrow" w:hAnsi="Arial Narrow" w:cstheme="minorHAnsi"/>
          <w:b/>
          <w:bCs/>
          <w:noProof/>
          <w:color w:val="000000" w:themeColor="text1"/>
          <w:sz w:val="20"/>
          <w:szCs w:val="26"/>
          <w:lang w:val="tr-TR"/>
        </w:rPr>
      </w:pPr>
      <w:r w:rsidRPr="005C1E95">
        <w:rPr>
          <w:rFonts w:ascii="Arial Narrow" w:hAnsi="Arial Narrow"/>
          <w:b/>
          <w:noProof/>
          <w:sz w:val="20"/>
          <w:lang w:val="en-US" w:bidi="en-US"/>
        </w:rPr>
        <w:t>About Karsan:</w:t>
      </w:r>
    </w:p>
    <w:p w14:paraId="1203FB97" w14:textId="77777777" w:rsidR="005C1E95" w:rsidRPr="00CB3858" w:rsidRDefault="005C1E95" w:rsidP="005C1E95">
      <w:pPr>
        <w:jc w:val="both"/>
        <w:rPr>
          <w:rFonts w:ascii="Arial Narrow" w:hAnsi="Arial Narrow" w:cstheme="minorHAnsi"/>
          <w:b/>
          <w:bCs/>
          <w:noProof/>
          <w:color w:val="000000" w:themeColor="text1"/>
          <w:sz w:val="20"/>
          <w:szCs w:val="26"/>
          <w:lang w:val="tr-TR"/>
        </w:rPr>
      </w:pPr>
    </w:p>
    <w:p w14:paraId="3DD791B8" w14:textId="77777777" w:rsidR="005C1E95" w:rsidRPr="00CB3858" w:rsidRDefault="005C1E95" w:rsidP="005C1E95">
      <w:pPr>
        <w:jc w:val="both"/>
        <w:rPr>
          <w:rFonts w:ascii="Arial Narrow" w:hAnsi="Arial Narrow" w:cstheme="minorHAnsi"/>
          <w:bCs/>
          <w:noProof/>
          <w:color w:val="000000" w:themeColor="text1"/>
          <w:sz w:val="20"/>
          <w:szCs w:val="26"/>
          <w:lang w:val="tr-TR"/>
        </w:rPr>
      </w:pPr>
      <w:r w:rsidRPr="00CB3858">
        <w:rPr>
          <w:rFonts w:ascii="Arial Narrow" w:hAnsi="Arial Narrow"/>
          <w:noProof/>
          <w:sz w:val="20"/>
          <w:lang w:val="en-US" w:bidi="en-US"/>
        </w:rPr>
        <w:t xml:space="preserve">Celebrating its 55th anniversary this year in the Turkish automotive industry, Karsan has been manufacturing its own vehicles at its modern facilities as well as parts for the world's prominent brands in the commercial vehicles industry. The company has been engaged in commercial vehicle manufacturing since 1981, and its factory in Hasanağa, Bursa has the capacity to manufacture up to 19,870 vehicles a year on a single shift. The Hasanağa factory is a flexible installation that can manufacture all kinds of vehicles in the same facilities from passenger cars and heavy trucks to minivans and buses. It is located 30 km from the Bursa city center and is built on an area of 200,000 sqm, 90,000 sqm of which is closed space. </w:t>
      </w:r>
    </w:p>
    <w:p w14:paraId="11FE0CB9" w14:textId="77777777" w:rsidR="005C1E95" w:rsidRPr="00CB3858" w:rsidRDefault="005C1E95" w:rsidP="005C1E95">
      <w:pPr>
        <w:jc w:val="both"/>
        <w:rPr>
          <w:rFonts w:ascii="Arial Narrow" w:hAnsi="Arial Narrow" w:cstheme="minorHAnsi"/>
          <w:bCs/>
          <w:noProof/>
          <w:color w:val="000000" w:themeColor="text1"/>
          <w:sz w:val="20"/>
          <w:szCs w:val="26"/>
          <w:lang w:val="tr-TR"/>
        </w:rPr>
      </w:pPr>
    </w:p>
    <w:p w14:paraId="5A3AD69E" w14:textId="77777777" w:rsidR="005C1E95" w:rsidRPr="00CB3858" w:rsidRDefault="005C1E95" w:rsidP="005C1E95">
      <w:pPr>
        <w:jc w:val="both"/>
        <w:rPr>
          <w:rFonts w:ascii="Arial Narrow" w:hAnsi="Arial Narrow" w:cstheme="minorHAnsi"/>
          <w:bCs/>
          <w:noProof/>
          <w:color w:val="000000" w:themeColor="text1"/>
          <w:sz w:val="20"/>
          <w:szCs w:val="26"/>
          <w:lang w:val="tr-TR"/>
        </w:rPr>
      </w:pPr>
      <w:r w:rsidRPr="00CB3858">
        <w:rPr>
          <w:rFonts w:ascii="Arial Narrow" w:hAnsi="Arial Narrow"/>
          <w:noProof/>
          <w:sz w:val="20"/>
          <w:lang w:val="en-US" w:bidi="en-US"/>
        </w:rPr>
        <w:t xml:space="preserve">Karsan has been the only independent multi-brand vehicle manufacturer in Turkey for more than 50 years and the next phase for the company, powered and enabled by its business partners and licensers, is to develop derivative versions of the new and existing vehicles in order to extend its presence to all the segments of cargo and passenger transportation, in accordance with its vision of being one step ahead in the future of mobility. Working to develop "innovative products and services from conception into the market" and to cater to every market segment, Karsan primarily aims to strengthen its Main Manufacturer/OEM business line. </w:t>
      </w:r>
    </w:p>
    <w:p w14:paraId="1E485B32" w14:textId="77777777" w:rsidR="005C1E95" w:rsidRPr="00CB3858" w:rsidRDefault="005C1E95" w:rsidP="005C1E95">
      <w:pPr>
        <w:jc w:val="both"/>
        <w:rPr>
          <w:rFonts w:ascii="Arial Narrow" w:hAnsi="Arial Narrow" w:cstheme="minorHAnsi"/>
          <w:bCs/>
          <w:noProof/>
          <w:color w:val="000000" w:themeColor="text1"/>
          <w:sz w:val="20"/>
          <w:szCs w:val="26"/>
          <w:lang w:val="tr-TR"/>
        </w:rPr>
      </w:pPr>
    </w:p>
    <w:p w14:paraId="58DF40F0" w14:textId="77777777" w:rsidR="005C1E95" w:rsidRPr="00CB3858" w:rsidRDefault="005C1E95" w:rsidP="005C1E95">
      <w:pPr>
        <w:jc w:val="both"/>
        <w:rPr>
          <w:rFonts w:ascii="Arial Narrow" w:hAnsi="Arial Narrow" w:cstheme="minorHAnsi"/>
          <w:noProof/>
          <w:color w:val="000000" w:themeColor="text1"/>
          <w:sz w:val="20"/>
          <w:szCs w:val="26"/>
          <w:lang w:val="tr-TR"/>
        </w:rPr>
      </w:pPr>
      <w:r w:rsidRPr="00CB3858">
        <w:rPr>
          <w:rFonts w:ascii="Arial Narrow" w:hAnsi="Arial Narrow"/>
          <w:noProof/>
          <w:sz w:val="20"/>
          <w:lang w:val="en-US" w:bidi="en-US"/>
        </w:rPr>
        <w:t>Karsan manages the entire automotive value chain, from R&amp;D to production, marketing, sales, and after-sales activities. Karsan manufactures the Jest, Atak, and Star models under its own brand. It also manufactures and sells fully electric vehicles, the e-JEST and e-ATAK lines, in partnership with the world giant BMW, as well as the Level-4 Autonomous bus e-ATAK model and 10, 12, and 18m e-ATA buses in partnership with the local technology company ADASTEC. Karsan, which will start manufacturing Megane Sedan automobiles for Renault by the end of 2022, currently manufactures 10, 12 and 18m buses for Menarinibus. Besides vehicle manufacturing, Karsan also provides a range of industrial services in its factory located in the Organized Industrial Zone.</w:t>
      </w:r>
    </w:p>
    <w:p w14:paraId="252C4614" w14:textId="6FACA457" w:rsidR="003B3DFA" w:rsidRPr="005C1E95" w:rsidRDefault="003B3DFA" w:rsidP="005C1E95">
      <w:pPr>
        <w:rPr>
          <w:lang w:val="en-US"/>
        </w:rPr>
      </w:pPr>
    </w:p>
    <w:sectPr w:rsidR="003B3DFA" w:rsidRPr="005C1E95" w:rsidSect="003B3DFA">
      <w:headerReference w:type="even" r:id="rId7"/>
      <w:headerReference w:type="default" r:id="rId8"/>
      <w:footerReference w:type="default" r:id="rId9"/>
      <w:headerReference w:type="first" r:id="rId10"/>
      <w:pgSz w:w="11906" w:h="16838"/>
      <w:pgMar w:top="1678" w:right="1417" w:bottom="1417" w:left="1417"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C40E" w14:textId="77777777" w:rsidR="00093661" w:rsidRDefault="00093661" w:rsidP="00116694">
      <w:r>
        <w:separator/>
      </w:r>
    </w:p>
  </w:endnote>
  <w:endnote w:type="continuationSeparator" w:id="0">
    <w:p w14:paraId="7D525888" w14:textId="77777777" w:rsidR="00093661" w:rsidRDefault="00093661" w:rsidP="001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50F60" w14:textId="12138B8B" w:rsidR="00E21383" w:rsidRDefault="00E21383" w:rsidP="00E21383">
    <w:pPr>
      <w:pStyle w:val="Footer"/>
      <w:ind w:left="-1417"/>
    </w:pPr>
    <w:r>
      <w:rPr>
        <w:noProof/>
        <w:lang w:val="en-US"/>
      </w:rPr>
      <w:drawing>
        <wp:inline distT="0" distB="0" distL="0" distR="0" wp14:anchorId="12DD0361" wp14:editId="5C1D6A85">
          <wp:extent cx="7558321" cy="9594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SAN_ANTETLI-01_EN.jpg"/>
                  <pic:cNvPicPr/>
                </pic:nvPicPr>
                <pic:blipFill rotWithShape="1">
                  <a:blip r:embed="rId1" cstate="print">
                    <a:extLst>
                      <a:ext uri="{28A0092B-C50C-407E-A947-70E740481C1C}">
                        <a14:useLocalDpi xmlns:a14="http://schemas.microsoft.com/office/drawing/2010/main" val="0"/>
                      </a:ext>
                    </a:extLst>
                  </a:blip>
                  <a:srcRect t="90899"/>
                  <a:stretch/>
                </pic:blipFill>
                <pic:spPr bwMode="auto">
                  <a:xfrm>
                    <a:off x="0" y="0"/>
                    <a:ext cx="7563108" cy="9600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4F8D" w14:textId="77777777" w:rsidR="00093661" w:rsidRDefault="00093661" w:rsidP="00116694">
      <w:r>
        <w:separator/>
      </w:r>
    </w:p>
  </w:footnote>
  <w:footnote w:type="continuationSeparator" w:id="0">
    <w:p w14:paraId="32ECAEE4" w14:textId="77777777" w:rsidR="00093661" w:rsidRDefault="00093661" w:rsidP="001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6E86" w14:textId="77777777" w:rsidR="00314186" w:rsidRDefault="00093661">
    <w:pPr>
      <w:pStyle w:val="Header"/>
    </w:pPr>
    <w:r>
      <w:rPr>
        <w:noProof/>
        <w:lang w:val="en-US"/>
      </w:rPr>
      <w:pict w14:anchorId="46812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4" o:spid="_x0000_s2053" type="#_x0000_t75" style="position:absolute;margin-left:0;margin-top:0;width:623.75pt;height:570.5pt;z-index:-251657216;mso-position-horizontal:center;mso-position-horizontal-relative:margin;mso-position-vertical:center;mso-position-vertical-relative:margin" o:allowincell="f">
          <v:imagedata r:id="rId1" o:title="e_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40FF" w14:textId="68641DEA" w:rsidR="00116694" w:rsidRDefault="00E21383" w:rsidP="00116694">
    <w:pPr>
      <w:pStyle w:val="Header"/>
      <w:ind w:left="-1417"/>
    </w:pPr>
    <w:r>
      <w:rPr>
        <w:noProof/>
        <w:lang w:val="en-US"/>
      </w:rPr>
      <w:drawing>
        <wp:inline distT="0" distB="0" distL="0" distR="0" wp14:anchorId="63DC9843" wp14:editId="0A5BC318">
          <wp:extent cx="7543165" cy="20116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SAN_ANTETLI-01_EN.jpg"/>
                  <pic:cNvPicPr/>
                </pic:nvPicPr>
                <pic:blipFill rotWithShape="1">
                  <a:blip r:embed="rId1" cstate="print">
                    <a:extLst>
                      <a:ext uri="{28A0092B-C50C-407E-A947-70E740481C1C}">
                        <a14:useLocalDpi xmlns:a14="http://schemas.microsoft.com/office/drawing/2010/main" val="0"/>
                      </a:ext>
                    </a:extLst>
                  </a:blip>
                  <a:srcRect b="80882"/>
                  <a:stretch/>
                </pic:blipFill>
                <pic:spPr bwMode="auto">
                  <a:xfrm>
                    <a:off x="0" y="0"/>
                    <a:ext cx="7546931" cy="2012684"/>
                  </a:xfrm>
                  <a:prstGeom prst="rect">
                    <a:avLst/>
                  </a:prstGeom>
                  <a:ln>
                    <a:noFill/>
                  </a:ln>
                  <a:extLst>
                    <a:ext uri="{53640926-AAD7-44D8-BBD7-CCE9431645EC}">
                      <a14:shadowObscured xmlns:a14="http://schemas.microsoft.com/office/drawing/2010/main"/>
                    </a:ext>
                  </a:extLst>
                </pic:spPr>
              </pic:pic>
            </a:graphicData>
          </a:graphic>
        </wp:inline>
      </w:drawing>
    </w:r>
    <w:r w:rsidR="00093661">
      <w:rPr>
        <w:noProof/>
        <w:lang w:val="en-US"/>
      </w:rPr>
      <w:pict w14:anchorId="63BE1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5" o:spid="_x0000_s2054" type="#_x0000_t75" style="position:absolute;left:0;text-align:left;margin-left:0;margin-top:0;width:623.75pt;height:570.5pt;z-index:-251656192;mso-position-horizontal:center;mso-position-horizontal-relative:margin;mso-position-vertical:center;mso-position-vertical-relative:margin" o:allowincell="f">
          <v:imagedata r:id="rId2" o:title="e_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E614" w14:textId="77777777" w:rsidR="00314186" w:rsidRDefault="00093661">
    <w:pPr>
      <w:pStyle w:val="Header"/>
    </w:pPr>
    <w:r>
      <w:rPr>
        <w:noProof/>
        <w:lang w:val="en-US"/>
      </w:rPr>
      <w:pict w14:anchorId="0EB5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3" o:spid="_x0000_s2052" type="#_x0000_t75" style="position:absolute;margin-left:0;margin-top:0;width:623.75pt;height:570.5pt;z-index:-251658240;mso-position-horizontal:center;mso-position-horizontal-relative:margin;mso-position-vertical:center;mso-position-vertical-relative:margin" o:allowincell="f">
          <v:imagedata r:id="rId1" o:title="e_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94"/>
    <w:rsid w:val="00053715"/>
    <w:rsid w:val="00093661"/>
    <w:rsid w:val="0010344C"/>
    <w:rsid w:val="00116694"/>
    <w:rsid w:val="00232803"/>
    <w:rsid w:val="00234E1D"/>
    <w:rsid w:val="002A57C8"/>
    <w:rsid w:val="002F0A99"/>
    <w:rsid w:val="00314186"/>
    <w:rsid w:val="00332316"/>
    <w:rsid w:val="003B3DFA"/>
    <w:rsid w:val="00442862"/>
    <w:rsid w:val="005C1E95"/>
    <w:rsid w:val="005E5F97"/>
    <w:rsid w:val="00624071"/>
    <w:rsid w:val="006D6F83"/>
    <w:rsid w:val="008E74A8"/>
    <w:rsid w:val="00977F6B"/>
    <w:rsid w:val="0098656B"/>
    <w:rsid w:val="00E21383"/>
    <w:rsid w:val="00E62FC3"/>
    <w:rsid w:val="00FF3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4EE7FF"/>
  <w15:chartTrackingRefBased/>
  <w15:docId w15:val="{55001D24-F7C1-4C5B-BA9B-8256EE3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1E95"/>
    <w:pPr>
      <w:widowControl w:val="0"/>
      <w:autoSpaceDE w:val="0"/>
      <w:autoSpaceDN w:val="0"/>
      <w:adjustRightInd w:val="0"/>
      <w:spacing w:after="0" w:line="240" w:lineRule="auto"/>
    </w:pPr>
    <w:rPr>
      <w:rFonts w:ascii="Times New Roman" w:eastAsiaTheme="minorEastAsia" w:hAnsi="Times New Roman" w:cs="Times New Roman"/>
      <w:sz w:val="24"/>
      <w:szCs w:val="24"/>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uiPriority w:val="99"/>
    <w:rsid w:val="00116694"/>
  </w:style>
  <w:style w:type="paragraph" w:styleId="Footer">
    <w:name w:val="footer"/>
    <w:basedOn w:val="Normal"/>
    <w:link w:val="Foot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FooterChar">
    <w:name w:val="Footer Char"/>
    <w:basedOn w:val="DefaultParagraphFont"/>
    <w:link w:val="Footer"/>
    <w:uiPriority w:val="99"/>
    <w:rsid w:val="00116694"/>
  </w:style>
  <w:style w:type="paragraph" w:styleId="NoSpacing">
    <w:name w:val="No Spacing"/>
    <w:uiPriority w:val="1"/>
    <w:qFormat/>
    <w:rsid w:val="003B3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770E-70D9-49D5-A1C1-35D7FD4D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Guliz Sengor</cp:lastModifiedBy>
  <cp:revision>2</cp:revision>
  <dcterms:created xsi:type="dcterms:W3CDTF">2022-02-23T09:33:00Z</dcterms:created>
  <dcterms:modified xsi:type="dcterms:W3CDTF">2022-02-23T09:33:00Z</dcterms:modified>
</cp:coreProperties>
</file>