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ADF" w:rsidRPr="004526A5" w:rsidRDefault="00AA5569" w:rsidP="001B2ADF">
      <w:pPr>
        <w:rPr>
          <w:b/>
          <w:bCs/>
          <w:sz w:val="38"/>
          <w:szCs w:val="38"/>
          <w:lang w:val="tr-TR"/>
        </w:rPr>
      </w:pPr>
    </w:p>
    <w:p w:rsidR="001B2ADF" w:rsidRDefault="00AA5569" w:rsidP="001B2ADF">
      <w:pPr>
        <w:spacing w:after="40"/>
        <w:jc w:val="center"/>
        <w:rPr>
          <w:b/>
          <w:bCs/>
          <w:sz w:val="38"/>
          <w:szCs w:val="38"/>
          <w:lang w:val="tr-TR"/>
        </w:rPr>
      </w:pPr>
      <w:r>
        <w:rPr>
          <w:rFonts w:eastAsia="Times New Roman"/>
          <w:b/>
          <w:sz w:val="38"/>
          <w:szCs w:val="38"/>
          <w:lang w:val="da-DK" w:bidi="en-US"/>
        </w:rPr>
        <w:t>Karsan Star betyder</w:t>
      </w:r>
      <w:r>
        <w:rPr>
          <w:rFonts w:eastAsia="Times New Roman"/>
          <w:sz w:val="38"/>
          <w:szCs w:val="38"/>
          <w:lang w:val="da-DK" w:bidi="en-US"/>
        </w:rPr>
        <w:br/>
      </w:r>
      <w:r>
        <w:rPr>
          <w:rFonts w:eastAsia="Times New Roman"/>
          <w:b/>
          <w:sz w:val="38"/>
          <w:szCs w:val="38"/>
          <w:lang w:val="da-DK" w:bidi="en-US"/>
        </w:rPr>
        <w:t xml:space="preserve"> den største sikkerhed og komfort!</w:t>
      </w:r>
    </w:p>
    <w:p w:rsidR="001B2ADF" w:rsidRDefault="00AA5569" w:rsidP="001B2ADF">
      <w:pPr>
        <w:spacing w:after="40"/>
        <w:jc w:val="center"/>
        <w:rPr>
          <w:b/>
          <w:bCs/>
          <w:sz w:val="38"/>
          <w:szCs w:val="38"/>
          <w:lang w:val="tr-TR"/>
        </w:rPr>
      </w:pPr>
    </w:p>
    <w:p w:rsidR="001B2ADF" w:rsidRDefault="00AA5569" w:rsidP="001B2ADF">
      <w:pPr>
        <w:jc w:val="center"/>
        <w:rPr>
          <w:b/>
          <w:bCs/>
          <w:sz w:val="38"/>
          <w:szCs w:val="38"/>
          <w:lang w:val="tr-TR"/>
        </w:rPr>
      </w:pPr>
      <w:r>
        <w:rPr>
          <w:rFonts w:eastAsia="Times New Roman"/>
          <w:b/>
          <w:sz w:val="38"/>
          <w:szCs w:val="38"/>
          <w:lang w:val="da-DK" w:bidi="en-US"/>
        </w:rPr>
        <w:t>Karsan Star og Star School Bus har fået splinternyt look!</w:t>
      </w:r>
    </w:p>
    <w:p w:rsidR="001B2ADF" w:rsidRPr="004526A5" w:rsidRDefault="00AA5569" w:rsidP="001B2ADF">
      <w:pPr>
        <w:jc w:val="center"/>
        <w:rPr>
          <w:sz w:val="26"/>
          <w:szCs w:val="26"/>
          <w:lang w:val="tr-TR"/>
        </w:rPr>
      </w:pPr>
    </w:p>
    <w:p w:rsidR="001B2ADF" w:rsidRPr="008E237F" w:rsidRDefault="00AA5569" w:rsidP="001B2ADF">
      <w:pPr>
        <w:jc w:val="both"/>
        <w:rPr>
          <w:rFonts w:eastAsia="Times New Roman"/>
          <w:b/>
          <w:sz w:val="26"/>
          <w:szCs w:val="26"/>
          <w:lang w:val="da-DK" w:bidi="en-US"/>
        </w:rPr>
      </w:pPr>
      <w:hyperlink r:id="rId6" w:history="1">
        <w:r w:rsidRPr="008E237F">
          <w:rPr>
            <w:rFonts w:eastAsia="Times New Roman"/>
            <w:b/>
            <w:sz w:val="26"/>
            <w:szCs w:val="26"/>
            <w:lang w:val="da-DK" w:bidi="en-US"/>
          </w:rPr>
          <w:t>Ka</w:t>
        </w:r>
        <w:r w:rsidRPr="008E237F">
          <w:rPr>
            <w:rFonts w:eastAsia="Times New Roman"/>
            <w:b/>
            <w:sz w:val="26"/>
            <w:szCs w:val="26"/>
            <w:lang w:val="da-DK" w:bidi="en-US"/>
          </w:rPr>
          <w:t>rsan</w:t>
        </w:r>
      </w:hyperlink>
      <w:r>
        <w:rPr>
          <w:rFonts w:eastAsia="Times New Roman"/>
          <w:b/>
          <w:sz w:val="26"/>
          <w:szCs w:val="26"/>
          <w:lang w:val="da-DK" w:bidi="en-US"/>
        </w:rPr>
        <w:t xml:space="preserve"> tilbyder moderne løsninger til offentlig transport til bymiljøer og introducerede et helt nyt look til sin 8-meters komfortable og brændstofbesparende serie af busser, </w:t>
      </w:r>
      <w:hyperlink r:id="rId7" w:history="1">
        <w:r w:rsidRPr="008E237F">
          <w:rPr>
            <w:rFonts w:eastAsia="Times New Roman"/>
            <w:b/>
            <w:sz w:val="26"/>
            <w:szCs w:val="26"/>
            <w:lang w:val="da-DK" w:bidi="en-US"/>
          </w:rPr>
          <w:t>Star</w:t>
        </w:r>
      </w:hyperlink>
      <w:r>
        <w:rPr>
          <w:rFonts w:eastAsia="Times New Roman"/>
          <w:b/>
          <w:sz w:val="26"/>
          <w:szCs w:val="26"/>
          <w:lang w:val="da-DK" w:bidi="en-US"/>
        </w:rPr>
        <w:t xml:space="preserve">, og sin </w:t>
      </w:r>
      <w:hyperlink r:id="rId8" w:history="1">
        <w:r w:rsidRPr="008E237F">
          <w:rPr>
            <w:rFonts w:eastAsia="Times New Roman"/>
            <w:b/>
            <w:sz w:val="26"/>
            <w:szCs w:val="26"/>
            <w:lang w:val="da-DK" w:bidi="en-US"/>
          </w:rPr>
          <w:t>Star School Bus</w:t>
        </w:r>
      </w:hyperlink>
      <w:r>
        <w:rPr>
          <w:rFonts w:eastAsia="Times New Roman"/>
          <w:b/>
          <w:sz w:val="26"/>
          <w:szCs w:val="26"/>
          <w:lang w:val="da-DK" w:bidi="en-US"/>
        </w:rPr>
        <w:t>.</w:t>
      </w:r>
      <w:r w:rsidRPr="008E237F">
        <w:rPr>
          <w:rFonts w:eastAsia="Times New Roman"/>
          <w:b/>
          <w:sz w:val="26"/>
          <w:szCs w:val="26"/>
          <w:lang w:val="da-DK" w:bidi="en-US"/>
        </w:rPr>
        <w:t xml:space="preserve"> Star-serien, der er planlagt til produktion i slutningen af oktober, med nye detaljer i det indvendige og udvendige design, har en glansfuld sort forkofanger, et iøjnefaldend</w:t>
      </w:r>
      <w:r w:rsidRPr="008E237F">
        <w:rPr>
          <w:rFonts w:eastAsia="Times New Roman"/>
          <w:b/>
          <w:sz w:val="26"/>
          <w:szCs w:val="26"/>
          <w:lang w:val="da-DK" w:bidi="en-US"/>
        </w:rPr>
        <w:t>e nyt bagerste design og LED-oplyste baglygter. Inde i kabinen sikrer det opdaterede instrumentbræt, der overholder standarderne fra sammenslutningen af tyske transportfirmaer (VDV), den 5-tommer digitale skærm, et mere rummeligt førerkabineområde, ergonom</w:t>
      </w:r>
      <w:r w:rsidRPr="008E237F">
        <w:rPr>
          <w:rFonts w:eastAsia="Times New Roman"/>
          <w:b/>
          <w:sz w:val="26"/>
          <w:szCs w:val="26"/>
          <w:lang w:val="da-DK" w:bidi="en-US"/>
        </w:rPr>
        <w:t>isk optimeret knapplacering og et mere elegant udseende rat med en større diameter, en behagelig køreoplevelse. Karsan Star bruges til turistmæssige formål og passagertransport, og den imponerer med sin 31-sæders konfiguration, der giver rigelig komfort fo</w:t>
      </w:r>
      <w:r w:rsidRPr="008E237F">
        <w:rPr>
          <w:rFonts w:eastAsia="Times New Roman"/>
          <w:b/>
          <w:sz w:val="26"/>
          <w:szCs w:val="26"/>
          <w:lang w:val="da-DK" w:bidi="en-US"/>
        </w:rPr>
        <w:t>r passagererne, enestående bagagevolumen, komfortabel indretning samt overlegen ydelse og omkostningsfordele. Star School Bus skiller sig ud med sine 33 passagersæder, sikkerhedsselesensorer, der sikrer fuldstændig tømning for passagerer, sikker opstart me</w:t>
      </w:r>
      <w:r w:rsidRPr="008E237F">
        <w:rPr>
          <w:rFonts w:eastAsia="Times New Roman"/>
          <w:b/>
          <w:sz w:val="26"/>
          <w:szCs w:val="26"/>
          <w:lang w:val="da-DK" w:bidi="en-US"/>
        </w:rPr>
        <w:t>d alkoholmåler og avancerede sikkerhedsfunktioner for chauffører og elever.</w:t>
      </w:r>
    </w:p>
    <w:p w:rsidR="001B2ADF" w:rsidRPr="004526A5" w:rsidRDefault="00AA5569" w:rsidP="001B2ADF">
      <w:pPr>
        <w:jc w:val="both"/>
        <w:rPr>
          <w:sz w:val="26"/>
          <w:szCs w:val="26"/>
          <w:lang w:val="tr-TR"/>
        </w:rPr>
      </w:pPr>
    </w:p>
    <w:p w:rsidR="001B2ADF" w:rsidRPr="004526A5" w:rsidRDefault="00AA5569" w:rsidP="001B2ADF">
      <w:pPr>
        <w:jc w:val="both"/>
        <w:rPr>
          <w:sz w:val="26"/>
          <w:szCs w:val="26"/>
          <w:lang w:val="tr-TR"/>
        </w:rPr>
      </w:pPr>
      <w:r>
        <w:rPr>
          <w:rFonts w:eastAsia="Times New Roman"/>
          <w:sz w:val="26"/>
          <w:szCs w:val="26"/>
          <w:lang w:val="da-DK" w:bidi="en-US"/>
        </w:rPr>
        <w:t xml:space="preserve">Karsan fortsætter med at opdatere sit produktudvalg og introducerer et helt nyt look til sin 8-meters </w:t>
      </w:r>
      <w:r>
        <w:rPr>
          <w:rFonts w:eastAsia="Times New Roman"/>
          <w:sz w:val="26"/>
          <w:szCs w:val="26"/>
          <w:lang w:val="da-DK" w:bidi="en-US"/>
        </w:rPr>
        <w:t>komfortable og økonomiske serie af busser, Star og Star School Bus. Star-serien, der er planlagt til produktion i slutningen af oktober, med nye detaljer i det indvendige og udvendige design, har en glansfuld sort forkofanger, et iøjnefaldende nyt bagerste</w:t>
      </w:r>
      <w:r>
        <w:rPr>
          <w:rFonts w:eastAsia="Times New Roman"/>
          <w:sz w:val="26"/>
          <w:szCs w:val="26"/>
          <w:lang w:val="da-DK" w:bidi="en-US"/>
        </w:rPr>
        <w:t xml:space="preserve"> design og LED-oplyste baglygter for et unikt look blandt sine konkurrenter. Inde i kabinen sikrer det opdaterede instrumentbræt, der overholder standarderne fra sammenslutningen af tyske transportfirmaer (VDV), den 5-tommer digitale skærm, et mere rummeli</w:t>
      </w:r>
      <w:r>
        <w:rPr>
          <w:rFonts w:eastAsia="Times New Roman"/>
          <w:sz w:val="26"/>
          <w:szCs w:val="26"/>
          <w:lang w:val="da-DK" w:bidi="en-US"/>
        </w:rPr>
        <w:t xml:space="preserve">gt førerkabineområde og en ergonomisk optimeret knapplacering, en behagelig køreoplevelse. Det elegant designede nye rat med en større diameter er en anden forbedring for bedre komfort. </w:t>
      </w:r>
    </w:p>
    <w:p w:rsidR="001B2ADF" w:rsidRPr="004526A5" w:rsidRDefault="00AA5569" w:rsidP="001B2ADF">
      <w:pPr>
        <w:jc w:val="both"/>
        <w:rPr>
          <w:b/>
          <w:bCs/>
          <w:sz w:val="26"/>
          <w:szCs w:val="26"/>
          <w:lang w:val="tr-TR"/>
        </w:rPr>
      </w:pPr>
    </w:p>
    <w:p w:rsidR="008E237F" w:rsidRDefault="008E237F" w:rsidP="001B2ADF">
      <w:pPr>
        <w:jc w:val="both"/>
        <w:rPr>
          <w:rFonts w:eastAsia="Times New Roman"/>
          <w:b/>
          <w:sz w:val="26"/>
          <w:szCs w:val="26"/>
          <w:lang w:val="da-DK" w:bidi="en-US"/>
        </w:rPr>
      </w:pPr>
    </w:p>
    <w:p w:rsidR="008E237F" w:rsidRDefault="008E237F" w:rsidP="001B2ADF">
      <w:pPr>
        <w:jc w:val="both"/>
        <w:rPr>
          <w:rFonts w:eastAsia="Times New Roman"/>
          <w:b/>
          <w:sz w:val="26"/>
          <w:szCs w:val="26"/>
          <w:lang w:val="da-DK" w:bidi="en-US"/>
        </w:rPr>
      </w:pPr>
    </w:p>
    <w:p w:rsidR="008E237F" w:rsidRDefault="008E237F" w:rsidP="001B2ADF">
      <w:pPr>
        <w:jc w:val="both"/>
        <w:rPr>
          <w:rFonts w:eastAsia="Times New Roman"/>
          <w:b/>
          <w:sz w:val="26"/>
          <w:szCs w:val="26"/>
          <w:lang w:val="da-DK" w:bidi="en-US"/>
        </w:rPr>
      </w:pPr>
    </w:p>
    <w:p w:rsidR="008E237F" w:rsidRDefault="008E237F" w:rsidP="001B2ADF">
      <w:pPr>
        <w:jc w:val="both"/>
        <w:rPr>
          <w:rFonts w:eastAsia="Times New Roman"/>
          <w:b/>
          <w:sz w:val="26"/>
          <w:szCs w:val="26"/>
          <w:lang w:val="da-DK" w:bidi="en-US"/>
        </w:rPr>
      </w:pPr>
    </w:p>
    <w:p w:rsidR="001B2ADF" w:rsidRPr="004526A5" w:rsidRDefault="00AA5569" w:rsidP="001B2ADF">
      <w:pPr>
        <w:jc w:val="both"/>
        <w:rPr>
          <w:b/>
          <w:bCs/>
          <w:sz w:val="26"/>
          <w:szCs w:val="26"/>
          <w:lang w:val="tr-TR"/>
        </w:rPr>
      </w:pPr>
      <w:r>
        <w:rPr>
          <w:rFonts w:eastAsia="Times New Roman"/>
          <w:b/>
          <w:sz w:val="26"/>
          <w:szCs w:val="26"/>
          <w:lang w:val="da-DK" w:bidi="en-US"/>
        </w:rPr>
        <w:lastRenderedPageBreak/>
        <w:t>Stjernen inden for passagertransport og fyldt med plusser!</w:t>
      </w:r>
    </w:p>
    <w:p w:rsidR="001B2ADF" w:rsidRPr="004526A5" w:rsidRDefault="00AA5569" w:rsidP="001B2ADF">
      <w:pPr>
        <w:jc w:val="both"/>
        <w:rPr>
          <w:b/>
          <w:bCs/>
          <w:sz w:val="26"/>
          <w:szCs w:val="26"/>
          <w:lang w:val="tr-TR"/>
        </w:rPr>
      </w:pPr>
    </w:p>
    <w:p w:rsidR="001B2ADF" w:rsidRPr="004526A5" w:rsidRDefault="00AA5569" w:rsidP="001B2ADF">
      <w:pPr>
        <w:jc w:val="both"/>
        <w:rPr>
          <w:sz w:val="26"/>
          <w:szCs w:val="26"/>
          <w:lang w:val="tr-TR"/>
        </w:rPr>
      </w:pPr>
      <w:r>
        <w:rPr>
          <w:rFonts w:eastAsia="Times New Roman"/>
          <w:sz w:val="26"/>
          <w:szCs w:val="26"/>
          <w:lang w:val="da-DK" w:bidi="en-US"/>
        </w:rPr>
        <w:t>Star bruges til turistmæssige formål og passagertransport, og den har nu et nyt indvendigt og udvendigt design</w:t>
      </w:r>
      <w:r>
        <w:rPr>
          <w:rFonts w:eastAsia="Times New Roman"/>
          <w:sz w:val="26"/>
          <w:szCs w:val="26"/>
          <w:lang w:val="da-DK" w:bidi="en-US"/>
        </w:rPr>
        <w:t xml:space="preserve"> sammen med enestående bagagevolumen og komfortabel plads. Star har et selvbærende chassis og fører an med sine 31 komfortable passagersæder, et bagagerum, der er tilgængeligt fra begge sider, en tilgængelig lift og luftaffjedring for størst mulig kørekomf</w:t>
      </w:r>
      <w:r>
        <w:rPr>
          <w:rFonts w:eastAsia="Times New Roman"/>
          <w:sz w:val="26"/>
          <w:szCs w:val="26"/>
          <w:lang w:val="da-DK" w:bidi="en-US"/>
        </w:rPr>
        <w:t>ort. Karsan Star tilbyder transportvirksomhederne en høj ydelse og en omkostningsfordel med sin motor, der genererer 137 kW effekt og 680 Nm drejningsmoment, sin 6-trins automatgearkasse og lavt brændstofforbrug.</w:t>
      </w:r>
    </w:p>
    <w:p w:rsidR="001B2ADF" w:rsidRPr="004526A5" w:rsidRDefault="00AA5569" w:rsidP="001B2ADF">
      <w:pPr>
        <w:jc w:val="both"/>
        <w:rPr>
          <w:b/>
          <w:bCs/>
          <w:sz w:val="26"/>
          <w:szCs w:val="26"/>
          <w:lang w:val="tr-TR"/>
        </w:rPr>
      </w:pPr>
    </w:p>
    <w:p w:rsidR="001B2ADF" w:rsidRPr="004526A5" w:rsidRDefault="00AA5569" w:rsidP="001B2ADF">
      <w:pPr>
        <w:jc w:val="both"/>
        <w:rPr>
          <w:b/>
          <w:bCs/>
          <w:sz w:val="26"/>
          <w:szCs w:val="26"/>
          <w:lang w:val="tr-TR"/>
        </w:rPr>
      </w:pPr>
      <w:r>
        <w:rPr>
          <w:rFonts w:eastAsia="Times New Roman"/>
          <w:b/>
          <w:sz w:val="26"/>
          <w:szCs w:val="26"/>
          <w:lang w:val="da-DK" w:bidi="en-US"/>
        </w:rPr>
        <w:t>Star School Bus leveres med det mest sikre udstyr!</w:t>
      </w:r>
    </w:p>
    <w:p w:rsidR="001B2ADF" w:rsidRPr="004526A5" w:rsidRDefault="00AA5569" w:rsidP="001B2ADF">
      <w:pPr>
        <w:jc w:val="both"/>
        <w:rPr>
          <w:b/>
          <w:bCs/>
          <w:sz w:val="26"/>
          <w:szCs w:val="26"/>
          <w:lang w:val="tr-TR"/>
        </w:rPr>
      </w:pPr>
    </w:p>
    <w:p w:rsidR="001B2ADF" w:rsidRPr="00C83298" w:rsidRDefault="00AA5569" w:rsidP="001B2ADF">
      <w:pPr>
        <w:jc w:val="both"/>
        <w:rPr>
          <w:sz w:val="26"/>
          <w:szCs w:val="26"/>
          <w:lang w:val="tr-TR"/>
        </w:rPr>
      </w:pPr>
      <w:r>
        <w:rPr>
          <w:rFonts w:eastAsia="Times New Roman"/>
          <w:sz w:val="26"/>
          <w:szCs w:val="26"/>
          <w:lang w:val="da-DK" w:bidi="en-US"/>
        </w:rPr>
        <w:t xml:space="preserve">Star School Bus tilbyder både elever og chauffører en førsteklasses rejseoplevelse med sine </w:t>
      </w:r>
      <w:r>
        <w:rPr>
          <w:rFonts w:eastAsia="Times New Roman"/>
          <w:sz w:val="26"/>
          <w:szCs w:val="26"/>
          <w:lang w:val="da-DK" w:bidi="en-US"/>
        </w:rPr>
        <w:t>nyeste teknologiske funktioner og sikkerhedssystemer, og den er udstyret med 33 passagersæder, har sikkerhedsselesensorer, der sikrer fuldstændig tømning for passagerer, sikker opstart med alkoholmåler, en nødudgangsdør, et bagagerum, der er tilgængeligt f</w:t>
      </w:r>
      <w:r>
        <w:rPr>
          <w:rFonts w:eastAsia="Times New Roman"/>
          <w:sz w:val="26"/>
          <w:szCs w:val="26"/>
          <w:lang w:val="da-DK" w:bidi="en-US"/>
        </w:rPr>
        <w:t>ra begge sider og en tilgængelig lift. Star School Bus’ dieselmotor genererer 137 kW effekt og 680 Nm drejningsmoment for fremragende opstigning og manøvrerbarhed, mens dens manuelle og automatiske 6-trins gearkasse, brede udsyn og luftaffjedring (ECAS) fo</w:t>
      </w:r>
      <w:r>
        <w:rPr>
          <w:rFonts w:eastAsia="Times New Roman"/>
          <w:sz w:val="26"/>
          <w:szCs w:val="26"/>
          <w:lang w:val="da-DK" w:bidi="en-US"/>
        </w:rPr>
        <w:t>rbedrer køreoplevelsen. Den redesignede bus adskiller sig også som en førsteklasses forretningspartner, der øger virksomhedernes rentabilitet gennem sit lave brændstofforbrug og sine lave vedligeholdelsesomkostninger.</w:t>
      </w:r>
    </w:p>
    <w:p w:rsidR="008E237F" w:rsidRPr="00D57DD3" w:rsidRDefault="008E237F" w:rsidP="008E237F">
      <w:pPr>
        <w:jc w:val="both"/>
        <w:rPr>
          <w:rFonts w:ascii="AppleSystemUIFontBold" w:hAnsi="AppleSystemUIFontBold" w:cs="AppleSystemUIFontBold"/>
          <w:b/>
          <w:bCs/>
          <w:noProof/>
          <w:lang w:val="tr-TR"/>
        </w:rPr>
      </w:pPr>
    </w:p>
    <w:p w:rsidR="008E237F" w:rsidRDefault="008E237F" w:rsidP="008E237F">
      <w:pPr>
        <w:jc w:val="both"/>
        <w:rPr>
          <w:b/>
          <w:bCs/>
          <w:sz w:val="20"/>
          <w:szCs w:val="20"/>
          <w:lang w:bidi="en-US"/>
        </w:rPr>
      </w:pPr>
    </w:p>
    <w:p w:rsidR="008E237F" w:rsidRDefault="008E237F" w:rsidP="008E237F">
      <w:pPr>
        <w:jc w:val="both"/>
        <w:rPr>
          <w:b/>
          <w:bCs/>
          <w:sz w:val="20"/>
          <w:szCs w:val="20"/>
          <w:lang w:bidi="en-US"/>
        </w:rPr>
      </w:pPr>
    </w:p>
    <w:p w:rsidR="008E237F" w:rsidRDefault="008E237F" w:rsidP="008E237F">
      <w:pPr>
        <w:jc w:val="both"/>
        <w:rPr>
          <w:b/>
          <w:bCs/>
          <w:sz w:val="20"/>
          <w:szCs w:val="20"/>
          <w:lang w:bidi="en-US"/>
        </w:rPr>
      </w:pPr>
    </w:p>
    <w:p w:rsidR="008E237F" w:rsidRDefault="008E237F" w:rsidP="008E237F">
      <w:pPr>
        <w:jc w:val="both"/>
        <w:rPr>
          <w:b/>
          <w:bCs/>
          <w:sz w:val="20"/>
          <w:szCs w:val="20"/>
        </w:rPr>
      </w:pPr>
      <w:r>
        <w:rPr>
          <w:rFonts w:ascii="Cambria" w:eastAsia="Cambria" w:hAnsi="Cambria" w:cs="Cambria"/>
          <w:b/>
          <w:bCs/>
          <w:sz w:val="20"/>
          <w:szCs w:val="20"/>
          <w:lang w:val="da-DK" w:bidi="en-US"/>
        </w:rPr>
        <w:t>Om Karsan:</w:t>
      </w:r>
    </w:p>
    <w:p w:rsidR="008E237F" w:rsidRDefault="008E237F" w:rsidP="008E237F">
      <w:pPr>
        <w:jc w:val="both"/>
        <w:rPr>
          <w:sz w:val="20"/>
          <w:szCs w:val="20"/>
        </w:rPr>
      </w:pPr>
    </w:p>
    <w:p w:rsidR="008E237F" w:rsidRDefault="008E237F" w:rsidP="008E237F">
      <w:pPr>
        <w:jc w:val="both"/>
        <w:rPr>
          <w:sz w:val="20"/>
          <w:szCs w:val="20"/>
        </w:rPr>
      </w:pPr>
      <w:r>
        <w:rPr>
          <w:rFonts w:ascii="Cambria" w:eastAsia="Cambria" w:hAnsi="Cambria" w:cs="Cambria"/>
          <w:sz w:val="20"/>
          <w:szCs w:val="20"/>
          <w:lang w:val="da-DK" w:bidi="en-US"/>
        </w:rPr>
        <w:t>Karsan fejrer sit 53-års jubilæum i år i den tyrkiske bilindustri og har i sine moderne faciliteter produceret sine egne køretøjer samt dele til verdens fremtrædende brands i erhvervskøretøjssektoren. Virksomheden har beskæftiget sig med produktion af erhvervskøretøjer siden 1981, og dens fabrik i Hasanağa i Bursa har kapacitet til at producere op til 18.200 køretøjer om året på et enkelt skift. Hasanağa-fabrikken er et fleksibelt anlæg, der kan producere alle slags køretøjer i de samme faciliteter, fra personbiler og tunge lastbiler til minibusser og busser. Den ligger 30 km fra Bursa bymidte og er etableret på et område på 207.000 kvm, hvoraf 91.000 kvm er lukket område.</w:t>
      </w:r>
    </w:p>
    <w:p w:rsidR="008E237F" w:rsidRDefault="008E237F" w:rsidP="008E237F">
      <w:pPr>
        <w:jc w:val="both"/>
        <w:rPr>
          <w:sz w:val="20"/>
          <w:szCs w:val="20"/>
        </w:rPr>
      </w:pPr>
    </w:p>
    <w:p w:rsidR="008E237F" w:rsidRDefault="008E237F" w:rsidP="008E237F">
      <w:pPr>
        <w:jc w:val="both"/>
        <w:rPr>
          <w:sz w:val="20"/>
          <w:szCs w:val="20"/>
        </w:rPr>
      </w:pPr>
      <w:r>
        <w:rPr>
          <w:rFonts w:ascii="Cambria" w:eastAsia="Cambria" w:hAnsi="Cambria" w:cs="Cambria"/>
          <w:sz w:val="20"/>
          <w:szCs w:val="20"/>
          <w:lang w:val="da-DK" w:bidi="en-US"/>
        </w:rPr>
        <w:t>Karsan har været den eneste uafhængige multibrand køretøjsproducent i Tyrkiet i mere end 50 år, og den næste fase for virksomheden, drevet og muliggjort af dens forretningspartnere og licensgivere, er at udvikle skræddersyede versioner af nye og eksisterende køretøjer for at udvide dens tilstedeværelse i alle segmenter inden for gods- og passagertransport. Karsan arbejder med at “udvikle innovative produkter og tjenester fra idé til marked” og imødekomme ethvert markedssegment, og virksomhedens primære formål er at styrke sit hovedproducent-/OEM-forretningsområde. Karsan administrerer hele sin motorkøretøjsværdikæde lige fra forskning, udvikling og produktion til marketing, salg og eftersalg.</w:t>
      </w:r>
    </w:p>
    <w:p w:rsidR="008E237F" w:rsidRDefault="008E237F" w:rsidP="008E237F">
      <w:pPr>
        <w:jc w:val="both"/>
        <w:rPr>
          <w:sz w:val="20"/>
          <w:szCs w:val="20"/>
        </w:rPr>
      </w:pPr>
    </w:p>
    <w:p w:rsidR="008E237F" w:rsidRDefault="008E237F" w:rsidP="008E237F">
      <w:pPr>
        <w:jc w:val="both"/>
        <w:rPr>
          <w:rFonts w:ascii="Cambria" w:eastAsia="Cambria" w:hAnsi="Cambria" w:cs="Cambria"/>
          <w:sz w:val="20"/>
          <w:szCs w:val="20"/>
          <w:lang w:val="da-DK" w:bidi="en-US"/>
        </w:rPr>
      </w:pPr>
    </w:p>
    <w:p w:rsidR="008E237F" w:rsidRDefault="008E237F" w:rsidP="008E237F">
      <w:pPr>
        <w:jc w:val="both"/>
        <w:rPr>
          <w:rFonts w:ascii="Cambria" w:eastAsia="Cambria" w:hAnsi="Cambria" w:cs="Cambria"/>
          <w:sz w:val="20"/>
          <w:szCs w:val="20"/>
          <w:lang w:val="da-DK" w:bidi="en-US"/>
        </w:rPr>
      </w:pPr>
    </w:p>
    <w:p w:rsidR="008E237F" w:rsidRDefault="008E237F" w:rsidP="008E237F">
      <w:pPr>
        <w:jc w:val="both"/>
        <w:rPr>
          <w:rFonts w:ascii="Cambria" w:eastAsia="Cambria" w:hAnsi="Cambria" w:cs="Cambria"/>
          <w:sz w:val="20"/>
          <w:szCs w:val="20"/>
          <w:lang w:val="da-DK" w:bidi="en-US"/>
        </w:rPr>
      </w:pPr>
    </w:p>
    <w:p w:rsidR="008E237F" w:rsidRDefault="008E237F" w:rsidP="008E237F">
      <w:pPr>
        <w:jc w:val="both"/>
        <w:rPr>
          <w:sz w:val="20"/>
          <w:szCs w:val="20"/>
        </w:rPr>
      </w:pPr>
      <w:bookmarkStart w:id="0" w:name="_GoBack"/>
      <w:bookmarkEnd w:id="0"/>
      <w:r>
        <w:rPr>
          <w:rFonts w:ascii="Cambria" w:eastAsia="Cambria" w:hAnsi="Cambria" w:cs="Cambria"/>
          <w:sz w:val="20"/>
          <w:szCs w:val="20"/>
          <w:lang w:val="da-DK" w:bidi="en-US"/>
        </w:rPr>
        <w:t>I øjeblikket producerer virksomheden de nye lette H350 erhvervskøretøjer for Hyundai Motor Company (HMC), 10/12/18 m busser for Menarinibus og sine egne Jest-, Atak- og Star-modeller. De producerer også de fuldt ud elektriske modeller Jest Electric og Atak Electric under partnerskabet med verdensgiganten BMW. Udover køretøjsproduktion leverer Karsan også en række industrielle tjenester på sin Organized Industrial Zone-fabrik.</w:t>
      </w:r>
    </w:p>
    <w:p w:rsidR="008E237F" w:rsidRPr="00D57DD3" w:rsidRDefault="008E237F" w:rsidP="008E237F">
      <w:pPr>
        <w:jc w:val="both"/>
        <w:rPr>
          <w:rFonts w:ascii="Tahoma" w:eastAsia="Times New Roman" w:hAnsi="Tahoma" w:cs="Tahoma"/>
          <w:noProof/>
          <w:sz w:val="26"/>
          <w:szCs w:val="26"/>
          <w:lang w:val="tr-TR"/>
        </w:rPr>
      </w:pPr>
    </w:p>
    <w:p w:rsidR="008E237F" w:rsidRPr="00D57DD3" w:rsidRDefault="008E237F" w:rsidP="008E237F">
      <w:pPr>
        <w:jc w:val="both"/>
        <w:rPr>
          <w:noProof/>
          <w:sz w:val="26"/>
          <w:szCs w:val="26"/>
          <w:lang w:val="tr-TR"/>
        </w:rPr>
      </w:pPr>
    </w:p>
    <w:p w:rsidR="00F74DCA" w:rsidRPr="001B2ADF" w:rsidRDefault="00AA5569" w:rsidP="001B2ADF"/>
    <w:sectPr w:rsidR="00F74DCA" w:rsidRPr="001B2ADF" w:rsidSect="00396188">
      <w:headerReference w:type="default" r:id="rId9"/>
      <w:footerReference w:type="default" r:id="rId10"/>
      <w:pgSz w:w="11907" w:h="16840"/>
      <w:pgMar w:top="1560" w:right="1300" w:bottom="280" w:left="1300" w:header="1701" w:footer="226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569" w:rsidRDefault="00AA5569">
      <w:r>
        <w:separator/>
      </w:r>
    </w:p>
  </w:endnote>
  <w:endnote w:type="continuationSeparator" w:id="0">
    <w:p w:rsidR="00AA5569" w:rsidRDefault="00AA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188" w:rsidRPr="00396188" w:rsidRDefault="00AA5569">
    <w:pPr>
      <w:pStyle w:val="Footer"/>
      <w:rPr>
        <w:lang w:val="tr-TR"/>
      </w:rPr>
    </w:pPr>
    <w:r>
      <w:rPr>
        <w:lang w:val="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569" w:rsidRDefault="00AA5569">
      <w:r>
        <w:separator/>
      </w:r>
    </w:p>
  </w:footnote>
  <w:footnote w:type="continuationSeparator" w:id="0">
    <w:p w:rsidR="00AA5569" w:rsidRDefault="00AA5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188" w:rsidRDefault="00AA5569">
    <w:pPr>
      <w:pStyle w:val="Header"/>
    </w:pPr>
    <w:r>
      <w:rPr>
        <w:noProof/>
        <w:lang w:val="en-GB" w:eastAsia="en-GB"/>
      </w:rPr>
      <w:drawing>
        <wp:anchor distT="0" distB="0" distL="114300" distR="114300" simplePos="0" relativeHeight="251658240" behindDoc="1" locked="0" layoutInCell="1" allowOverlap="1">
          <wp:simplePos x="0" y="0"/>
          <wp:positionH relativeFrom="page">
            <wp:posOffset>6732</wp:posOffset>
          </wp:positionH>
          <wp:positionV relativeFrom="paragraph">
            <wp:posOffset>-1076960</wp:posOffset>
          </wp:positionV>
          <wp:extent cx="7551420" cy="1067870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04900" name="Antet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87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37F"/>
    <w:rsid w:val="008E237F"/>
    <w:rsid w:val="00AA5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173E5"/>
  <w15:docId w15:val="{8324C2DB-38F1-4604-B780-B9B9B282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16"/>
      <w:outlineLvl w:val="0"/>
    </w:pPr>
    <w:rPr>
      <w:rFonts w:ascii="Tahoma" w:hAnsi="Tahoma" w:cs="Tahom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styleId="BodyText">
    <w:name w:val="Body Text"/>
    <w:basedOn w:val="Normal"/>
    <w:link w:val="BodyTextChar1"/>
    <w:uiPriority w:val="1"/>
    <w:qFormat/>
    <w:pPr>
      <w:ind w:left="116"/>
    </w:pPr>
    <w:rPr>
      <w:rFonts w:ascii="Tahoma" w:hAnsi="Tahoma" w:cs="Tahoma"/>
      <w:sz w:val="26"/>
      <w:szCs w:val="26"/>
    </w:rPr>
  </w:style>
  <w:style w:type="character" w:customStyle="1" w:styleId="BodyTextChar">
    <w:name w:val="Body Text Char"/>
    <w:basedOn w:val="DefaultParagraphFont"/>
    <w:uiPriority w:val="99"/>
    <w:semiHidden/>
    <w:rPr>
      <w:rFonts w:ascii="Times New Roman" w:hAnsi="Times New Roman"/>
      <w:sz w:val="24"/>
      <w:szCs w:val="24"/>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unhideWhenUsed/>
    <w:rsid w:val="00396188"/>
    <w:pPr>
      <w:tabs>
        <w:tab w:val="center" w:pos="4536"/>
        <w:tab w:val="right" w:pos="9072"/>
      </w:tabs>
    </w:pPr>
  </w:style>
  <w:style w:type="character" w:customStyle="1" w:styleId="HeaderChar">
    <w:name w:val="Header Char"/>
    <w:basedOn w:val="DefaultParagraphFont"/>
    <w:link w:val="Header"/>
    <w:uiPriority w:val="99"/>
    <w:rsid w:val="00396188"/>
    <w:rPr>
      <w:rFonts w:ascii="Times New Roman" w:hAnsi="Times New Roman"/>
      <w:sz w:val="24"/>
      <w:szCs w:val="24"/>
    </w:rPr>
  </w:style>
  <w:style w:type="paragraph" w:styleId="Footer">
    <w:name w:val="footer"/>
    <w:basedOn w:val="Normal"/>
    <w:link w:val="FooterChar"/>
    <w:uiPriority w:val="99"/>
    <w:unhideWhenUsed/>
    <w:rsid w:val="00396188"/>
    <w:pPr>
      <w:tabs>
        <w:tab w:val="center" w:pos="4536"/>
        <w:tab w:val="right" w:pos="9072"/>
      </w:tabs>
    </w:pPr>
  </w:style>
  <w:style w:type="character" w:customStyle="1" w:styleId="FooterChar">
    <w:name w:val="Footer Char"/>
    <w:basedOn w:val="DefaultParagraphFont"/>
    <w:link w:val="Footer"/>
    <w:uiPriority w:val="99"/>
    <w:rsid w:val="00396188"/>
    <w:rPr>
      <w:rFonts w:ascii="Times New Roman" w:hAnsi="Times New Roman"/>
      <w:sz w:val="24"/>
      <w:szCs w:val="24"/>
    </w:rPr>
  </w:style>
  <w:style w:type="character" w:styleId="Strong">
    <w:name w:val="Strong"/>
    <w:basedOn w:val="DefaultParagraphFont"/>
    <w:uiPriority w:val="22"/>
    <w:qFormat/>
    <w:rsid w:val="001B2ADF"/>
    <w:rPr>
      <w:b/>
      <w:bCs/>
    </w:rPr>
  </w:style>
  <w:style w:type="character" w:styleId="Hyperlink">
    <w:name w:val="Hyperlink"/>
    <w:basedOn w:val="DefaultParagraphFont"/>
    <w:uiPriority w:val="99"/>
    <w:unhideWhenUsed/>
    <w:rsid w:val="00107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san.com/en/star/star-school-bus/star-school-bus-highlights" TargetMode="External"/><Relationship Id="rId3" Type="http://schemas.openxmlformats.org/officeDocument/2006/relationships/webSettings" Target="webSettings.xml"/><Relationship Id="rId7" Type="http://schemas.openxmlformats.org/officeDocument/2006/relationships/hyperlink" Target="https://www.karsan.com/en/star/star-shuttle-bus/star-shuttle-bus-highligh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rsan.com/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Guliz Sengor</dc:creator>
  <cp:lastModifiedBy>Munevver Ece Kiliclioglu</cp:lastModifiedBy>
  <cp:revision>8</cp:revision>
  <dcterms:created xsi:type="dcterms:W3CDTF">2019-10-15T18:27:00Z</dcterms:created>
  <dcterms:modified xsi:type="dcterms:W3CDTF">2020-04-14T15:48:00Z</dcterms:modified>
</cp:coreProperties>
</file>