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686" w:rsidRPr="00143649" w:rsidRDefault="00A76686" w:rsidP="00A76686">
      <w:pPr>
        <w:jc w:val="both"/>
        <w:rPr>
          <w:rFonts w:ascii="Tahoma" w:hAnsi="Tahoma" w:cs="Tahoma"/>
          <w:lang w:val="tr-TR"/>
        </w:rPr>
      </w:pPr>
    </w:p>
    <w:p w:rsidR="00A76686" w:rsidRPr="00143649" w:rsidRDefault="00A76686" w:rsidP="00A76686">
      <w:pPr>
        <w:jc w:val="both"/>
        <w:rPr>
          <w:rFonts w:ascii="Tahoma" w:hAnsi="Tahoma" w:cs="Tahoma"/>
          <w:lang w:val="tr-TR"/>
        </w:rPr>
      </w:pPr>
    </w:p>
    <w:p w:rsidR="00A76686" w:rsidRPr="00143649" w:rsidRDefault="00A76686" w:rsidP="00A76686">
      <w:pPr>
        <w:jc w:val="both"/>
        <w:rPr>
          <w:rFonts w:ascii="Tahoma" w:hAnsi="Tahoma" w:cs="Tahoma"/>
          <w:lang w:val="tr-TR"/>
        </w:rPr>
      </w:pPr>
    </w:p>
    <w:p w:rsidR="00A76686" w:rsidRPr="00143649" w:rsidRDefault="00A76686" w:rsidP="00A76686">
      <w:pPr>
        <w:jc w:val="both"/>
        <w:rPr>
          <w:rFonts w:ascii="Tahoma" w:hAnsi="Tahoma" w:cs="Tahoma"/>
          <w:lang w:val="tr-TR"/>
        </w:rPr>
      </w:pPr>
    </w:p>
    <w:p w:rsidR="00A76686" w:rsidRPr="00143649" w:rsidRDefault="00A76686" w:rsidP="00A76686">
      <w:pPr>
        <w:jc w:val="center"/>
        <w:rPr>
          <w:rFonts w:ascii="Tahoma" w:eastAsia="Times New Roman" w:hAnsi="Tahoma" w:cs="Tahoma"/>
          <w:b/>
          <w:sz w:val="38"/>
          <w:szCs w:val="38"/>
          <w:lang w:val="tr-TR"/>
        </w:rPr>
      </w:pPr>
      <w:r w:rsidRPr="00143649">
        <w:rPr>
          <w:rFonts w:ascii="Tahoma" w:hAnsi="Tahoma" w:cs="Tahoma"/>
          <w:b/>
          <w:sz w:val="38"/>
          <w:szCs w:val="38"/>
          <w:lang w:bidi="pl-PL"/>
        </w:rPr>
        <w:t xml:space="preserve">Atak Karsan w eksporcie! </w:t>
      </w:r>
    </w:p>
    <w:p w:rsidR="00A76686" w:rsidRPr="00143649" w:rsidRDefault="00A76686" w:rsidP="00A76686">
      <w:pPr>
        <w:rPr>
          <w:rFonts w:ascii="Tahoma" w:eastAsia="Times New Roman" w:hAnsi="Tahoma" w:cs="Tahoma"/>
          <w:b/>
          <w:sz w:val="38"/>
          <w:szCs w:val="38"/>
          <w:lang w:val="tr-TR"/>
        </w:rPr>
      </w:pPr>
    </w:p>
    <w:p w:rsidR="00A76686" w:rsidRPr="00143649" w:rsidRDefault="00A76686" w:rsidP="00A76686">
      <w:pPr>
        <w:jc w:val="both"/>
        <w:rPr>
          <w:rFonts w:ascii="Tahoma" w:eastAsia="Times New Roman" w:hAnsi="Tahoma" w:cs="Tahoma"/>
          <w:b/>
          <w:sz w:val="26"/>
          <w:szCs w:val="26"/>
          <w:lang w:val="tr-TR"/>
        </w:rPr>
      </w:pPr>
      <w:r w:rsidRPr="00143649">
        <w:rPr>
          <w:rFonts w:ascii="Tahoma" w:hAnsi="Tahoma" w:cs="Tahoma"/>
          <w:b/>
          <w:sz w:val="26"/>
          <w:szCs w:val="26"/>
          <w:lang w:bidi="pl-PL"/>
        </w:rPr>
        <w:t>Oprócz udanych wyników eksportowych w 2018 r. Karsan wykazał imponujący wykres sprzedaży pomimo kurczącego się rynku krajowego. Okan Baş, dyrektor generalny Karsan, złożył ważne oświadczenia na temat rynku krajowego marki i  danych dotyczących eksportu oraz sieci dystrybucji w Europie, stwierdzając, że obroty eksportowe firmy wzrosły o 50 procent w ciągu ostatnich 3 lat i osiągnęły 1</w:t>
      </w:r>
      <w:bookmarkStart w:id="0" w:name="_GoBack"/>
      <w:bookmarkEnd w:id="0"/>
      <w:r w:rsidRPr="00143649">
        <w:rPr>
          <w:rFonts w:ascii="Tahoma" w:hAnsi="Tahoma" w:cs="Tahoma"/>
          <w:b/>
          <w:sz w:val="26"/>
          <w:szCs w:val="26"/>
          <w:lang w:bidi="pl-PL"/>
        </w:rPr>
        <w:t xml:space="preserve">32 mln euro obrotów eksportowych w 2018 roku. Powiedział, że pomimo kurczącego się rynku krajowego w tym samym okresie, Jest + zwiększył swój udział w rynku i osiągnął 48 procent.  </w:t>
      </w: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sz w:val="26"/>
          <w:szCs w:val="26"/>
          <w:lang w:val="tr-TR"/>
        </w:rPr>
      </w:pPr>
      <w:r w:rsidRPr="00143649">
        <w:rPr>
          <w:rFonts w:ascii="Tahoma" w:hAnsi="Tahoma" w:cs="Tahoma"/>
          <w:sz w:val="26"/>
          <w:szCs w:val="26"/>
          <w:lang w:bidi="pl-PL"/>
        </w:rPr>
        <w:t xml:space="preserve">Oprócz udanych wyników eksportowych w 2018 r. Karsan wykazał imponujący wykres sprzedaży pomimo kurczącego się rynku krajowego. Karsan uważnie śledzi innowacje w technologii pojazdów i rozpoczął masową produkcję Jest Electric we współpracy z BMW, a prototyp modelu Atak Electric został zaprezentowany Europie po raz pierwszy. Okan Baş, Dyrektor Generalny Karsan, dokonał ocen dotyczących 2018 r. i przedstawił ważne oświadczenia w sprawie rynku krajowego, marki i danych dotyczących eksportu, a także sieci dystrybucji w Europie. </w:t>
      </w: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jc w:val="both"/>
        <w:rPr>
          <w:rFonts w:ascii="Tahoma" w:eastAsia="Times New Roman" w:hAnsi="Tahoma" w:cs="Tahoma"/>
          <w:b/>
          <w:sz w:val="26"/>
          <w:szCs w:val="26"/>
          <w:lang w:val="tr-TR"/>
        </w:rPr>
      </w:pPr>
      <w:r w:rsidRPr="00143649">
        <w:rPr>
          <w:rFonts w:ascii="Tahoma" w:hAnsi="Tahoma" w:cs="Tahoma"/>
          <w:b/>
          <w:sz w:val="26"/>
          <w:szCs w:val="26"/>
          <w:lang w:bidi="pl-PL"/>
        </w:rPr>
        <w:t xml:space="preserve">„W 2018 r. osiągnęliśmy 132 mln euro przychodów z eksportu ” </w:t>
      </w: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jc w:val="both"/>
        <w:rPr>
          <w:rFonts w:ascii="Tahoma" w:eastAsia="Times New Roman" w:hAnsi="Tahoma" w:cs="Tahoma"/>
          <w:sz w:val="26"/>
          <w:szCs w:val="26"/>
          <w:lang w:val="tr-TR"/>
        </w:rPr>
      </w:pPr>
      <w:r w:rsidRPr="00143649">
        <w:rPr>
          <w:rFonts w:ascii="Tahoma" w:hAnsi="Tahoma" w:cs="Tahoma"/>
          <w:sz w:val="26"/>
          <w:szCs w:val="26"/>
          <w:lang w:bidi="pl-PL"/>
        </w:rPr>
        <w:t>Dyrektor Generalny Karsan Pan Okan Baş: „ W 2018 r. zostaliśmy trzecią największą turecką firmą eksportującą lekkie pojazdy użytowe. Udział eksportu wyniósł 61% całkowitych obrotów ze sprzedaży Od 2016 roku zwiększyliśmy nasze obroty eksportowe o 50 procent i osiągnęliśmy najwyższe przychody z eksportu w ciągu ostatnich 3 lat w wysokości  132 milionów euro. Na uwagę zasługuje wygrany przez Karsan przetarg na dostawę 122 autobusów do Rumunii, który jest naszym największym sukcesem na rynku zagranicznym.  Dzięki podjętym ważnym krokom  przedstawiliśmy naszą wizję Europie w konkretny sposób ”.</w:t>
      </w:r>
    </w:p>
    <w:p w:rsidR="00A76686" w:rsidRPr="00143649" w:rsidRDefault="00A76686" w:rsidP="00A76686">
      <w:pPr>
        <w:jc w:val="both"/>
        <w:rPr>
          <w:rFonts w:ascii="Tahoma" w:eastAsia="Times New Roman" w:hAnsi="Tahoma" w:cs="Tahoma"/>
          <w:b/>
          <w:sz w:val="26"/>
          <w:szCs w:val="26"/>
          <w:u w:val="single"/>
          <w:lang w:val="tr-TR"/>
        </w:rPr>
      </w:pPr>
    </w:p>
    <w:p w:rsidR="00A76686" w:rsidRPr="00143649" w:rsidRDefault="00A76686" w:rsidP="00A76686">
      <w:pPr>
        <w:spacing w:after="160" w:line="259" w:lineRule="auto"/>
        <w:rPr>
          <w:rFonts w:ascii="Tahoma" w:eastAsia="Times New Roman" w:hAnsi="Tahoma" w:cs="Tahoma"/>
          <w:b/>
          <w:sz w:val="26"/>
          <w:szCs w:val="26"/>
          <w:lang w:val="tr-TR"/>
        </w:rPr>
      </w:pPr>
      <w:r w:rsidRPr="00143649">
        <w:rPr>
          <w:rFonts w:ascii="Tahoma" w:hAnsi="Tahoma" w:cs="Tahoma"/>
          <w:b/>
          <w:sz w:val="26"/>
          <w:szCs w:val="26"/>
          <w:lang w:bidi="pl-PL"/>
        </w:rPr>
        <w:br w:type="page"/>
      </w: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r w:rsidRPr="00143649">
        <w:rPr>
          <w:rFonts w:ascii="Tahoma" w:hAnsi="Tahoma" w:cs="Tahoma"/>
          <w:b/>
          <w:sz w:val="26"/>
          <w:szCs w:val="26"/>
          <w:lang w:bidi="pl-PL"/>
        </w:rPr>
        <w:t>“W 2019 r. stawiamy na eksport”</w:t>
      </w: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jc w:val="both"/>
        <w:rPr>
          <w:rFonts w:ascii="Tahoma" w:eastAsia="Times New Roman" w:hAnsi="Tahoma" w:cs="Tahoma"/>
          <w:sz w:val="26"/>
          <w:szCs w:val="26"/>
          <w:lang w:val="tr-TR"/>
        </w:rPr>
      </w:pPr>
      <w:r w:rsidRPr="00143649">
        <w:rPr>
          <w:rFonts w:ascii="Tahoma" w:hAnsi="Tahoma" w:cs="Tahoma"/>
          <w:sz w:val="26"/>
          <w:szCs w:val="26"/>
          <w:lang w:bidi="pl-PL"/>
        </w:rPr>
        <w:t xml:space="preserve">Dyrektor Generalny  Karsan Pan Okan Baş powiedział, że frma zaczęła zbierać owoce z  kroków poczynionych na rynku europejskim. Po Europie naszym celem na ten rok jest wejście na rynek amerykański z Jest Electric. Ogłosił również, że w tym roku rozpocznie się masowa produkcja Atak Electric.  </w:t>
      </w:r>
    </w:p>
    <w:p w:rsidR="00A76686" w:rsidRPr="00143649" w:rsidRDefault="00A76686" w:rsidP="00A76686">
      <w:pPr>
        <w:jc w:val="both"/>
        <w:rPr>
          <w:rFonts w:ascii="Tahoma" w:eastAsia="Times New Roman" w:hAnsi="Tahoma" w:cs="Tahoma"/>
          <w:b/>
          <w:sz w:val="26"/>
          <w:szCs w:val="26"/>
          <w:u w:val="single"/>
          <w:lang w:val="tr-TR"/>
        </w:rPr>
      </w:pPr>
    </w:p>
    <w:p w:rsidR="00A76686" w:rsidRPr="00143649" w:rsidRDefault="00A76686" w:rsidP="00A76686">
      <w:pPr>
        <w:jc w:val="both"/>
        <w:rPr>
          <w:rFonts w:ascii="Tahoma" w:eastAsia="Times New Roman" w:hAnsi="Tahoma" w:cs="Tahoma"/>
          <w:b/>
          <w:sz w:val="26"/>
          <w:szCs w:val="26"/>
          <w:lang w:val="tr-TR"/>
        </w:rPr>
      </w:pPr>
      <w:r w:rsidRPr="00143649">
        <w:rPr>
          <w:rFonts w:ascii="Tahoma" w:hAnsi="Tahoma" w:cs="Tahoma"/>
          <w:b/>
          <w:sz w:val="26"/>
          <w:szCs w:val="26"/>
          <w:lang w:bidi="pl-PL"/>
        </w:rPr>
        <w:t xml:space="preserve"> „Rok 2019 rozpoczęliśmy 46.5-milionowym zamówieniem” </w:t>
      </w:r>
    </w:p>
    <w:p w:rsidR="00A76686" w:rsidRPr="00143649" w:rsidRDefault="00A76686" w:rsidP="00A76686">
      <w:pPr>
        <w:jc w:val="both"/>
        <w:rPr>
          <w:rFonts w:ascii="Tahoma" w:eastAsia="Times New Roman" w:hAnsi="Tahoma" w:cs="Tahoma"/>
          <w:b/>
          <w:sz w:val="26"/>
          <w:szCs w:val="26"/>
          <w:u w:val="single"/>
          <w:lang w:val="tr-TR"/>
        </w:rPr>
      </w:pPr>
    </w:p>
    <w:p w:rsidR="00A76686" w:rsidRPr="00143649" w:rsidRDefault="00A76686" w:rsidP="00A76686">
      <w:pPr>
        <w:jc w:val="both"/>
        <w:rPr>
          <w:rFonts w:ascii="Tahoma" w:eastAsia="Times New Roman" w:hAnsi="Tahoma" w:cs="Tahoma"/>
          <w:sz w:val="26"/>
          <w:szCs w:val="26"/>
          <w:lang w:val="tr-TR"/>
        </w:rPr>
      </w:pPr>
      <w:r w:rsidRPr="00143649">
        <w:rPr>
          <w:rFonts w:ascii="Tahoma" w:hAnsi="Tahoma" w:cs="Tahoma"/>
          <w:sz w:val="26"/>
          <w:szCs w:val="26"/>
          <w:lang w:bidi="pl-PL"/>
        </w:rPr>
        <w:t xml:space="preserve">Dyrektor Generalny Karsan, Pan Okan Baş dodał, że zakończono dostawy zamówienia, złożonego przez w 2018 r. przez firmę Industria Italiana Autobus S.p.A. (IIA). „Z IIA szybko rozpoczynamy rok 2019 z zamówieniem o wartości 46,5 mln EUR. Jako jeden z najstarszych i najbardziej renomowanych producentów samochodowych w Turcji, spodziwając się trudnego roku na rynku krajowym, jesteśmy podekscytowani, rozpoczęciem realizacji tego zamówienia.  </w:t>
      </w: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jc w:val="both"/>
        <w:rPr>
          <w:rFonts w:ascii="Tahoma" w:eastAsia="Times New Roman" w:hAnsi="Tahoma" w:cs="Tahoma"/>
          <w:b/>
          <w:sz w:val="26"/>
          <w:szCs w:val="26"/>
          <w:lang w:val="tr-TR"/>
        </w:rPr>
      </w:pPr>
      <w:r w:rsidRPr="00143649">
        <w:rPr>
          <w:rFonts w:ascii="Tahoma" w:hAnsi="Tahoma" w:cs="Tahoma"/>
          <w:b/>
          <w:sz w:val="26"/>
          <w:szCs w:val="26"/>
          <w:lang w:bidi="pl-PL"/>
        </w:rPr>
        <w:t>Lwia część rynku w rękach Jest</w:t>
      </w: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jc w:val="both"/>
        <w:rPr>
          <w:rFonts w:ascii="Tahoma" w:eastAsia="Times New Roman" w:hAnsi="Tahoma" w:cs="Tahoma"/>
          <w:sz w:val="26"/>
          <w:szCs w:val="26"/>
          <w:lang w:val="tr-TR"/>
        </w:rPr>
      </w:pPr>
      <w:r w:rsidRPr="00143649">
        <w:rPr>
          <w:rFonts w:ascii="Tahoma" w:hAnsi="Tahoma" w:cs="Tahoma"/>
          <w:sz w:val="26"/>
          <w:szCs w:val="26"/>
          <w:lang w:bidi="pl-PL"/>
        </w:rPr>
        <w:t>Dyrektor Generalny Karsan, Pan Okan Baş zwrócił uwagę na trudności jakie spotkały rodzimy sektor motoryzacyjny w 2018 r. Mimo to modele Jest+ i Atak zwiększyły swój udział w rynku. Okan Baş: “W ubiegłym roku osiągnęliśmy znaczący wzrost, szczególnie dzięki naszymu flagowymu modelowi Jest +.” Dzięki naszemu modelowi Karsan Jest +, który odświeżyliśmy 2 lata temu zgodnie z oczekiwaniami klientów, pomimo kurczącego się rynku w 2018 roku zwiększyliśmy nasz udział w rynku z 32 procent do 48 procent, osiągając w ten sposób kolejny znaczący sukces. W tym samym okresie, pomimo pojawienia się nowych konkurentów dla naszyego modelu Atak, który był przodownikiem 8-metrowego segmentu, podwoiliśmy naszą sprzedaż i zrealizowaliśmy dostawy na 28 6sztuk, a nasze największe zamówienie na 150 sztuk modelu  Atak wysłaliśmy do miasta Sivas. W 2018 roku udało nam się obronić pozcję najczęściej wybieranego lidera środków transportu publicznego.”</w:t>
      </w: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spacing w:after="160" w:line="259" w:lineRule="auto"/>
        <w:rPr>
          <w:rFonts w:ascii="Tahoma" w:eastAsia="Times New Roman" w:hAnsi="Tahoma" w:cs="Tahoma"/>
          <w:b/>
          <w:sz w:val="26"/>
          <w:szCs w:val="26"/>
          <w:lang w:val="tr-TR"/>
        </w:rPr>
      </w:pPr>
      <w:r w:rsidRPr="00143649">
        <w:rPr>
          <w:rFonts w:ascii="Tahoma" w:hAnsi="Tahoma" w:cs="Tahoma"/>
          <w:b/>
          <w:sz w:val="26"/>
          <w:szCs w:val="26"/>
          <w:lang w:bidi="pl-PL"/>
        </w:rPr>
        <w:br w:type="page"/>
      </w: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p>
    <w:p w:rsidR="00A76686" w:rsidRPr="00143649" w:rsidRDefault="00A76686" w:rsidP="00A76686">
      <w:pPr>
        <w:jc w:val="both"/>
        <w:rPr>
          <w:rFonts w:ascii="Tahoma" w:eastAsia="Times New Roman" w:hAnsi="Tahoma" w:cs="Tahoma"/>
          <w:b/>
          <w:sz w:val="26"/>
          <w:szCs w:val="26"/>
          <w:lang w:val="tr-TR"/>
        </w:rPr>
      </w:pPr>
      <w:r w:rsidRPr="00143649">
        <w:rPr>
          <w:rFonts w:ascii="Tahoma" w:hAnsi="Tahoma" w:cs="Tahoma"/>
          <w:b/>
          <w:sz w:val="26"/>
          <w:szCs w:val="26"/>
          <w:lang w:bidi="pl-PL"/>
        </w:rPr>
        <w:t>“Rozszerzamy naszą sieć dealerów na 20 krajów”</w:t>
      </w: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jc w:val="both"/>
        <w:rPr>
          <w:rFonts w:ascii="Tahoma" w:eastAsia="Times New Roman" w:hAnsi="Tahoma" w:cs="Tahoma"/>
          <w:sz w:val="26"/>
          <w:szCs w:val="26"/>
          <w:lang w:val="tr-TR"/>
        </w:rPr>
      </w:pPr>
      <w:r w:rsidRPr="00143649">
        <w:rPr>
          <w:rFonts w:ascii="Tahoma" w:hAnsi="Tahoma" w:cs="Tahoma"/>
          <w:sz w:val="26"/>
          <w:szCs w:val="26"/>
          <w:lang w:bidi="pl-PL"/>
        </w:rPr>
        <w:t>Dyrektor Generalny Karsan, Okan Baş dodał, że podejmują ważne kroki w kierunku stania się znaną i zaufaną marką europejskiego  transporu publicznego i podkreślił, że posiadają punkty dystrybucji w 11 różnych krajach. Okan Baş wyraził się następującymi słowami: “Karsan nadal rozwija swoją sieć, zwłaszcza w Europie jak i na pozostałych kontynentach. W tym zakresie prowadzimy dystrybucję w takich krajach jak Francja, Włochy, Rumunia, Polska i Azerbejdżan. Do końca 2019 r. chcemy rozszerzyć naszą sieć dystrybucji i  działać w 20 różnych krajach. ”</w:t>
      </w: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jc w:val="both"/>
        <w:rPr>
          <w:rFonts w:ascii="Tahoma" w:eastAsia="Times New Roman" w:hAnsi="Tahoma" w:cs="Tahoma"/>
          <w:sz w:val="26"/>
          <w:szCs w:val="26"/>
          <w:lang w:val="tr-TR"/>
        </w:rPr>
      </w:pPr>
    </w:p>
    <w:p w:rsidR="00A76686" w:rsidRPr="00143649" w:rsidRDefault="00A76686" w:rsidP="00A76686">
      <w:pPr>
        <w:rPr>
          <w:rFonts w:ascii="Tahoma" w:hAnsi="Tahoma" w:cs="Tahoma"/>
          <w:lang w:val="tr-TR"/>
        </w:rPr>
      </w:pPr>
    </w:p>
    <w:p w:rsidR="00F1488B" w:rsidRPr="00143649" w:rsidRDefault="00F1488B" w:rsidP="00071069">
      <w:pPr>
        <w:rPr>
          <w:rFonts w:ascii="Tahoma" w:hAnsi="Tahoma" w:cs="Tahoma"/>
        </w:rPr>
      </w:pPr>
    </w:p>
    <w:sectPr w:rsidR="00F1488B" w:rsidRPr="00143649" w:rsidSect="00396188">
      <w:headerReference w:type="default" r:id="rId6"/>
      <w:footerReference w:type="default" r:id="rId7"/>
      <w:pgSz w:w="11907" w:h="16840"/>
      <w:pgMar w:top="1560" w:right="1300" w:bottom="280" w:left="1300" w:header="1701" w:footer="2268"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B1A" w:rsidRDefault="002B3B1A" w:rsidP="00396188">
      <w:r>
        <w:separator/>
      </w:r>
    </w:p>
  </w:endnote>
  <w:endnote w:type="continuationSeparator" w:id="0">
    <w:p w:rsidR="002B3B1A" w:rsidRDefault="002B3B1A" w:rsidP="003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88" w:rsidRPr="00396188" w:rsidRDefault="00396188">
    <w:pPr>
      <w:pStyle w:val="Altbilgi"/>
      <w:rPr>
        <w:lang w:val="tr-TR"/>
      </w:rPr>
    </w:pPr>
    <w:r>
      <w:rPr>
        <w:lang w:bidi="pl-P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B1A" w:rsidRDefault="002B3B1A" w:rsidP="00396188">
      <w:r>
        <w:separator/>
      </w:r>
    </w:p>
  </w:footnote>
  <w:footnote w:type="continuationSeparator" w:id="0">
    <w:p w:rsidR="002B3B1A" w:rsidRDefault="002B3B1A" w:rsidP="00396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88" w:rsidRDefault="001271CD">
    <w:pPr>
      <w:pStyle w:val="stbilgi"/>
    </w:pPr>
    <w:r>
      <w:rPr>
        <w:noProof/>
        <w:lang w:val="tr-TR" w:eastAsia="tr-TR"/>
      </w:rPr>
      <w:drawing>
        <wp:anchor distT="0" distB="0" distL="114300" distR="114300" simplePos="0" relativeHeight="251659264" behindDoc="1" locked="0" layoutInCell="1" allowOverlap="1" wp14:anchorId="4436CE02" wp14:editId="0589F12E">
          <wp:simplePos x="0" y="0"/>
          <wp:positionH relativeFrom="page">
            <wp:posOffset>5991</wp:posOffset>
          </wp:positionH>
          <wp:positionV relativeFrom="paragraph">
            <wp:posOffset>-1078302</wp:posOffset>
          </wp:positionV>
          <wp:extent cx="7551420" cy="1067870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8700"/>
                  </a:xfrm>
                  <a:prstGeom prst="rect">
                    <a:avLst/>
                  </a:prstGeom>
                </pic:spPr>
              </pic:pic>
            </a:graphicData>
          </a:graphic>
          <wp14:sizeRelH relativeFrom="margin">
            <wp14:pctWidth>0</wp14:pctWidth>
          </wp14:sizeRelH>
          <wp14:sizeRelV relativeFrom="margin">
            <wp14:pctHeight>0</wp14:pctHeight>
          </wp14:sizeRelV>
        </wp:anchor>
      </w:drawing>
    </w:r>
    <w:r w:rsidR="00396188">
      <w:rPr>
        <w:lang w:bidi="pl-P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44"/>
    <w:rsid w:val="00071069"/>
    <w:rsid w:val="00085A91"/>
    <w:rsid w:val="000914B5"/>
    <w:rsid w:val="000B5D20"/>
    <w:rsid w:val="000F397B"/>
    <w:rsid w:val="0010324E"/>
    <w:rsid w:val="001271CD"/>
    <w:rsid w:val="00143649"/>
    <w:rsid w:val="0019145A"/>
    <w:rsid w:val="001D325F"/>
    <w:rsid w:val="001E03DD"/>
    <w:rsid w:val="00293016"/>
    <w:rsid w:val="002A2C87"/>
    <w:rsid w:val="002A6247"/>
    <w:rsid w:val="002A7B7B"/>
    <w:rsid w:val="002B3B1A"/>
    <w:rsid w:val="002C02EE"/>
    <w:rsid w:val="002C314A"/>
    <w:rsid w:val="002D0993"/>
    <w:rsid w:val="00303C1E"/>
    <w:rsid w:val="00333268"/>
    <w:rsid w:val="00334D3B"/>
    <w:rsid w:val="00392E0D"/>
    <w:rsid w:val="00396188"/>
    <w:rsid w:val="003B6599"/>
    <w:rsid w:val="0042759B"/>
    <w:rsid w:val="00427ACB"/>
    <w:rsid w:val="004862A0"/>
    <w:rsid w:val="00566AC0"/>
    <w:rsid w:val="00576008"/>
    <w:rsid w:val="005933FB"/>
    <w:rsid w:val="005A67FC"/>
    <w:rsid w:val="005C59AA"/>
    <w:rsid w:val="005D06B5"/>
    <w:rsid w:val="00600D6F"/>
    <w:rsid w:val="0066144C"/>
    <w:rsid w:val="00666A1F"/>
    <w:rsid w:val="00680BC0"/>
    <w:rsid w:val="006E05F3"/>
    <w:rsid w:val="006E6E4F"/>
    <w:rsid w:val="006F5D51"/>
    <w:rsid w:val="006F6351"/>
    <w:rsid w:val="007268F6"/>
    <w:rsid w:val="00764D44"/>
    <w:rsid w:val="00772096"/>
    <w:rsid w:val="007A45C7"/>
    <w:rsid w:val="007B306D"/>
    <w:rsid w:val="007D06AE"/>
    <w:rsid w:val="00831B52"/>
    <w:rsid w:val="008938E6"/>
    <w:rsid w:val="008C5D44"/>
    <w:rsid w:val="00920CE8"/>
    <w:rsid w:val="009470DF"/>
    <w:rsid w:val="0099154F"/>
    <w:rsid w:val="009C3707"/>
    <w:rsid w:val="00A76686"/>
    <w:rsid w:val="00AC3381"/>
    <w:rsid w:val="00AD524A"/>
    <w:rsid w:val="00AD5906"/>
    <w:rsid w:val="00B3477F"/>
    <w:rsid w:val="00B6386C"/>
    <w:rsid w:val="00BC32C9"/>
    <w:rsid w:val="00CB6120"/>
    <w:rsid w:val="00D30F71"/>
    <w:rsid w:val="00D410CB"/>
    <w:rsid w:val="00D43DD0"/>
    <w:rsid w:val="00D5252B"/>
    <w:rsid w:val="00D6343F"/>
    <w:rsid w:val="00DD6852"/>
    <w:rsid w:val="00DE0F81"/>
    <w:rsid w:val="00E0240B"/>
    <w:rsid w:val="00E03C53"/>
    <w:rsid w:val="00E11C5E"/>
    <w:rsid w:val="00E63897"/>
    <w:rsid w:val="00E63EE7"/>
    <w:rsid w:val="00E726C1"/>
    <w:rsid w:val="00E87EDE"/>
    <w:rsid w:val="00EC3D58"/>
    <w:rsid w:val="00EE4031"/>
    <w:rsid w:val="00EE453C"/>
    <w:rsid w:val="00EE6380"/>
    <w:rsid w:val="00F02399"/>
    <w:rsid w:val="00F104B5"/>
    <w:rsid w:val="00F1488B"/>
    <w:rsid w:val="00FF0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DC654C99-0BBD-487A-AAFE-DFEEF330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Balk1">
    <w:name w:val="heading 1"/>
    <w:basedOn w:val="Normal"/>
    <w:next w:val="Normal"/>
    <w:link w:val="Balk1Char"/>
    <w:uiPriority w:val="1"/>
    <w:qFormat/>
    <w:pPr>
      <w:ind w:left="116"/>
      <w:outlineLvl w:val="0"/>
    </w:pPr>
    <w:rPr>
      <w:rFonts w:ascii="Tahoma" w:hAnsi="Tahoma" w:cs="Tahom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link w:val="GvdeMetni"/>
    <w:uiPriority w:val="99"/>
    <w:semiHidden/>
    <w:locked/>
    <w:rPr>
      <w:rFonts w:ascii="Times New Roman" w:hAnsi="Times New Roman" w:cs="Times New Roman"/>
      <w:sz w:val="24"/>
      <w:szCs w:val="24"/>
    </w:rPr>
  </w:style>
  <w:style w:type="paragraph" w:styleId="ListeParagraf">
    <w:name w:val="List Paragraph"/>
    <w:basedOn w:val="Normal"/>
    <w:uiPriority w:val="1"/>
    <w:qFormat/>
  </w:style>
  <w:style w:type="paragraph" w:styleId="GvdeMetni">
    <w:name w:val="Body Text"/>
    <w:basedOn w:val="Normal"/>
    <w:link w:val="GvdeMetniChar"/>
    <w:uiPriority w:val="1"/>
    <w:qFormat/>
    <w:pPr>
      <w:ind w:left="116"/>
    </w:pPr>
    <w:rPr>
      <w:rFonts w:ascii="Tahoma" w:hAnsi="Tahoma" w:cs="Tahoma"/>
      <w:sz w:val="26"/>
      <w:szCs w:val="26"/>
    </w:rPr>
  </w:style>
  <w:style w:type="character" w:customStyle="1" w:styleId="BodyTextChar">
    <w:name w:val="Body Text Char"/>
    <w:basedOn w:val="VarsaylanParagrafYazTipi"/>
    <w:uiPriority w:val="99"/>
    <w:semiHidden/>
    <w:rPr>
      <w:rFonts w:ascii="Times New Roman" w:hAnsi="Times New Roman"/>
      <w:sz w:val="24"/>
      <w:szCs w:val="24"/>
    </w:rPr>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stbilgi">
    <w:name w:val="header"/>
    <w:basedOn w:val="Normal"/>
    <w:link w:val="stbilgiChar"/>
    <w:uiPriority w:val="99"/>
    <w:unhideWhenUsed/>
    <w:rsid w:val="00396188"/>
    <w:pPr>
      <w:tabs>
        <w:tab w:val="center" w:pos="4536"/>
        <w:tab w:val="right" w:pos="9072"/>
      </w:tabs>
    </w:pPr>
  </w:style>
  <w:style w:type="character" w:customStyle="1" w:styleId="stbilgiChar">
    <w:name w:val="Üstbilgi Char"/>
    <w:basedOn w:val="VarsaylanParagrafYazTipi"/>
    <w:link w:val="stbilgi"/>
    <w:uiPriority w:val="99"/>
    <w:rsid w:val="00396188"/>
    <w:rPr>
      <w:rFonts w:ascii="Times New Roman" w:hAnsi="Times New Roman"/>
      <w:sz w:val="24"/>
      <w:szCs w:val="24"/>
    </w:rPr>
  </w:style>
  <w:style w:type="paragraph" w:styleId="Altbilgi">
    <w:name w:val="footer"/>
    <w:basedOn w:val="Normal"/>
    <w:link w:val="AltbilgiChar"/>
    <w:uiPriority w:val="99"/>
    <w:unhideWhenUsed/>
    <w:rsid w:val="00396188"/>
    <w:pPr>
      <w:tabs>
        <w:tab w:val="center" w:pos="4536"/>
        <w:tab w:val="right" w:pos="9072"/>
      </w:tabs>
    </w:pPr>
  </w:style>
  <w:style w:type="character" w:customStyle="1" w:styleId="AltbilgiChar">
    <w:name w:val="Altbilgi Char"/>
    <w:basedOn w:val="VarsaylanParagrafYazTipi"/>
    <w:link w:val="Altbilgi"/>
    <w:uiPriority w:val="99"/>
    <w:rsid w:val="0039618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 Sengor</dc:creator>
  <cp:keywords/>
  <dc:description/>
  <cp:lastModifiedBy>Umut Turfan</cp:lastModifiedBy>
  <cp:revision>6</cp:revision>
  <dcterms:created xsi:type="dcterms:W3CDTF">2019-05-28T10:36:00Z</dcterms:created>
  <dcterms:modified xsi:type="dcterms:W3CDTF">2019-06-21T11:24:00Z</dcterms:modified>
</cp:coreProperties>
</file>