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A8B" w:rsidRDefault="00C73A8B" w:rsidP="005814F2">
      <w:pPr>
        <w:jc w:val="center"/>
        <w:rPr>
          <w:b/>
          <w:sz w:val="38"/>
          <w:szCs w:val="38"/>
          <w:lang w:bidi="en-US"/>
        </w:rPr>
      </w:pPr>
    </w:p>
    <w:p w:rsidR="00C73A8B" w:rsidRDefault="00C73A8B" w:rsidP="005814F2">
      <w:pPr>
        <w:jc w:val="center"/>
        <w:rPr>
          <w:b/>
          <w:sz w:val="38"/>
          <w:szCs w:val="38"/>
          <w:lang w:bidi="en-US"/>
        </w:rPr>
      </w:pPr>
    </w:p>
    <w:p w:rsidR="005814F2" w:rsidRPr="00762ACF" w:rsidRDefault="005814F2" w:rsidP="005814F2">
      <w:pPr>
        <w:jc w:val="center"/>
        <w:rPr>
          <w:rFonts w:ascii="Tahoma" w:hAnsi="Tahoma" w:cs="Tahoma"/>
          <w:b/>
          <w:sz w:val="38"/>
          <w:szCs w:val="38"/>
          <w:lang w:val="tr-TR"/>
        </w:rPr>
      </w:pPr>
      <w:proofErr w:type="spellStart"/>
      <w:r w:rsidRPr="00762ACF">
        <w:rPr>
          <w:b/>
          <w:sz w:val="38"/>
          <w:szCs w:val="38"/>
          <w:lang w:bidi="en-US"/>
        </w:rPr>
        <w:t>Webová</w:t>
      </w:r>
      <w:proofErr w:type="spellEnd"/>
      <w:r w:rsidRPr="00762ACF">
        <w:rPr>
          <w:b/>
          <w:sz w:val="38"/>
          <w:szCs w:val="38"/>
          <w:lang w:bidi="en-US"/>
        </w:rPr>
        <w:t xml:space="preserve"> </w:t>
      </w:r>
      <w:proofErr w:type="spellStart"/>
      <w:r w:rsidRPr="00762ACF">
        <w:rPr>
          <w:b/>
          <w:sz w:val="38"/>
          <w:szCs w:val="38"/>
          <w:lang w:bidi="en-US"/>
        </w:rPr>
        <w:t>stránka</w:t>
      </w:r>
      <w:proofErr w:type="spellEnd"/>
      <w:r w:rsidRPr="00762ACF">
        <w:rPr>
          <w:b/>
          <w:sz w:val="38"/>
          <w:szCs w:val="38"/>
          <w:lang w:bidi="en-US"/>
        </w:rPr>
        <w:t xml:space="preserve"> </w:t>
      </w:r>
      <w:proofErr w:type="spellStart"/>
      <w:r w:rsidRPr="00762ACF">
        <w:rPr>
          <w:b/>
          <w:sz w:val="38"/>
          <w:szCs w:val="38"/>
          <w:lang w:bidi="en-US"/>
        </w:rPr>
        <w:t>Karsan</w:t>
      </w:r>
      <w:proofErr w:type="spellEnd"/>
      <w:r w:rsidRPr="00762ACF">
        <w:rPr>
          <w:b/>
          <w:sz w:val="38"/>
          <w:szCs w:val="38"/>
          <w:lang w:bidi="en-US"/>
        </w:rPr>
        <w:t xml:space="preserve"> </w:t>
      </w:r>
      <w:proofErr w:type="spellStart"/>
      <w:r w:rsidRPr="00762ACF">
        <w:rPr>
          <w:b/>
          <w:sz w:val="38"/>
          <w:szCs w:val="38"/>
          <w:lang w:bidi="en-US"/>
        </w:rPr>
        <w:t>ocenená</w:t>
      </w:r>
      <w:proofErr w:type="spellEnd"/>
      <w:r w:rsidRPr="00762ACF">
        <w:rPr>
          <w:b/>
          <w:sz w:val="38"/>
          <w:szCs w:val="38"/>
          <w:lang w:bidi="en-US"/>
        </w:rPr>
        <w:t xml:space="preserve"> cenou Muse Creative Awards!</w:t>
      </w:r>
    </w:p>
    <w:p w:rsidR="005814F2" w:rsidRPr="00762ACF" w:rsidRDefault="005814F2" w:rsidP="005814F2">
      <w:pPr>
        <w:jc w:val="both"/>
        <w:rPr>
          <w:rFonts w:ascii="Tahoma" w:hAnsi="Tahoma" w:cs="Tahoma"/>
          <w:sz w:val="26"/>
          <w:szCs w:val="26"/>
          <w:lang w:val="tr-TR"/>
        </w:rPr>
      </w:pPr>
      <w:r w:rsidRPr="00762ACF">
        <w:rPr>
          <w:sz w:val="26"/>
          <w:szCs w:val="26"/>
          <w:lang w:bidi="en-US"/>
        </w:rPr>
        <w:t xml:space="preserve"> </w:t>
      </w:r>
    </w:p>
    <w:p w:rsidR="005814F2" w:rsidRPr="00762ACF" w:rsidRDefault="005814F2" w:rsidP="005814F2">
      <w:pPr>
        <w:jc w:val="both"/>
        <w:rPr>
          <w:rFonts w:ascii="Tahoma" w:hAnsi="Tahoma" w:cs="Tahoma"/>
          <w:sz w:val="26"/>
          <w:szCs w:val="26"/>
          <w:lang w:val="tr-TR"/>
        </w:rPr>
      </w:pPr>
    </w:p>
    <w:p w:rsidR="005814F2" w:rsidRPr="00762ACF" w:rsidRDefault="005814F2" w:rsidP="005814F2">
      <w:pPr>
        <w:jc w:val="both"/>
        <w:rPr>
          <w:rFonts w:ascii="Tahoma" w:hAnsi="Tahoma" w:cs="Tahoma"/>
          <w:b/>
          <w:sz w:val="26"/>
          <w:szCs w:val="26"/>
          <w:lang w:val="tr-TR"/>
        </w:rPr>
      </w:pPr>
      <w:r w:rsidRPr="00762ACF">
        <w:rPr>
          <w:rStyle w:val="Gl"/>
          <w:sz w:val="26"/>
          <w:szCs w:val="26"/>
          <w:shd w:val="clear" w:color="auto" w:fill="FFFFFF"/>
          <w:lang w:bidi="en-US"/>
        </w:rPr>
        <w:t xml:space="preserve">Spoločnosť Karsan, ktorá má viac ako polstoročnú tradíciu a je na istej ceste stať sa globálnou značkou, získala ďalšie ocenenie za svoje obchodné postupy a projekty. Karsan bola </w:t>
      </w:r>
      <w:r w:rsidRPr="00762ACF">
        <w:rPr>
          <w:b/>
          <w:sz w:val="26"/>
          <w:szCs w:val="26"/>
          <w:lang w:bidi="en-US"/>
        </w:rPr>
        <w:t>považovaná za sp</w:t>
      </w:r>
      <w:r w:rsidRPr="00762ACF">
        <w:rPr>
          <w:rStyle w:val="Gl"/>
          <w:sz w:val="26"/>
          <w:szCs w:val="26"/>
          <w:shd w:val="clear" w:color="auto" w:fill="FFFFFF"/>
          <w:lang w:bidi="en-US"/>
        </w:rPr>
        <w:t xml:space="preserve">oločnosť </w:t>
      </w:r>
      <w:r w:rsidRPr="00762ACF">
        <w:rPr>
          <w:b/>
          <w:sz w:val="26"/>
          <w:szCs w:val="26"/>
          <w:lang w:bidi="en-US"/>
        </w:rPr>
        <w:t>hodnú ocenenia „Silver Winner“ na festivale Muse Creative Awards, jednej z najprestížnejších ocenení v oblasti webového dizajnu na svete, za svoju webovú stránku, ktorá bola obnovená minulý rok.</w:t>
      </w:r>
    </w:p>
    <w:p w:rsidR="005814F2" w:rsidRPr="00762ACF" w:rsidRDefault="005814F2" w:rsidP="005814F2">
      <w:pPr>
        <w:jc w:val="both"/>
        <w:rPr>
          <w:rFonts w:ascii="Tahoma" w:hAnsi="Tahoma" w:cs="Tahoma"/>
          <w:sz w:val="26"/>
          <w:szCs w:val="26"/>
          <w:lang w:val="tr-TR"/>
        </w:rPr>
      </w:pPr>
    </w:p>
    <w:p w:rsidR="005814F2" w:rsidRPr="00762ACF" w:rsidRDefault="005814F2" w:rsidP="00C73A8B">
      <w:pPr>
        <w:jc w:val="both"/>
        <w:rPr>
          <w:rFonts w:ascii="Tahoma" w:hAnsi="Tahoma" w:cs="Tahoma"/>
          <w:bCs/>
          <w:sz w:val="26"/>
          <w:szCs w:val="26"/>
          <w:lang w:val="tr-TR"/>
        </w:rPr>
      </w:pPr>
      <w:r w:rsidRPr="00762ACF">
        <w:rPr>
          <w:sz w:val="26"/>
          <w:szCs w:val="26"/>
          <w:lang w:bidi="en-US"/>
        </w:rPr>
        <w:t>Spoločnosť Karsan pokračovala v masovej doprave a výrobe úžitkových vozidiel v súlade so súčasnými potrebami mobility vo svojich závodoch Bursa. Stanovením vhodných príkladov pre mnohé organizácie s obchodnými postupmi, projektmi a výrobnými procesmi obnovila spoločnosť Karsan svoju webovú stránku v septembri minulého roka, ktorá bola uznaná ako hodná ocenenia Muse Creative Awards, ktorá patrí medzi najprestížnejšie ocenenia v oblasti webového dizajnu na svete.</w:t>
      </w:r>
      <w:r w:rsidRPr="00762ACF">
        <w:rPr>
          <w:sz w:val="26"/>
          <w:szCs w:val="26"/>
          <w:lang w:bidi="en-US"/>
        </w:rPr>
        <w:br/>
        <w:t xml:space="preserve"> </w:t>
      </w:r>
      <w:bookmarkStart w:id="0" w:name="_GoBack"/>
      <w:bookmarkEnd w:id="0"/>
    </w:p>
    <w:p w:rsidR="005814F2" w:rsidRPr="00762ACF" w:rsidRDefault="005814F2" w:rsidP="005814F2">
      <w:pPr>
        <w:jc w:val="both"/>
        <w:rPr>
          <w:rFonts w:ascii="Tahoma" w:hAnsi="Tahoma" w:cs="Tahoma"/>
          <w:b/>
          <w:color w:val="000000"/>
          <w:sz w:val="26"/>
          <w:szCs w:val="26"/>
          <w:shd w:val="clear" w:color="auto" w:fill="FFFFFF"/>
          <w:lang w:val="tr-TR"/>
        </w:rPr>
      </w:pPr>
      <w:r w:rsidRPr="00762ACF">
        <w:rPr>
          <w:b/>
          <w:sz w:val="26"/>
          <w:szCs w:val="26"/>
          <w:shd w:val="clear" w:color="auto" w:fill="FFFFFF"/>
          <w:lang w:bidi="en-US"/>
        </w:rPr>
        <w:t>Viac ako 2000 žiadostí zo 42 krajín!</w:t>
      </w:r>
    </w:p>
    <w:p w:rsidR="005814F2" w:rsidRPr="002B6F1A" w:rsidRDefault="005814F2" w:rsidP="005814F2">
      <w:pPr>
        <w:jc w:val="both"/>
        <w:rPr>
          <w:rFonts w:ascii="Tahoma" w:hAnsi="Tahoma" w:cs="Tahoma"/>
          <w:sz w:val="26"/>
          <w:szCs w:val="26"/>
          <w:lang w:val="tr-TR"/>
        </w:rPr>
      </w:pPr>
      <w:r w:rsidRPr="00762ACF">
        <w:rPr>
          <w:sz w:val="26"/>
          <w:szCs w:val="26"/>
          <w:shd w:val="clear" w:color="auto" w:fill="FFFFFF"/>
          <w:lang w:bidi="en-US"/>
        </w:rPr>
        <w:t xml:space="preserve"> Sponzorované International Awards Associates (IAA)</w:t>
      </w:r>
      <w:r w:rsidRPr="00762ACF">
        <w:rPr>
          <w:sz w:val="26"/>
          <w:szCs w:val="26"/>
          <w:lang w:bidi="en-US"/>
        </w:rPr>
        <w:t xml:space="preserve">, bolo prijatých Muse Creative Awards </w:t>
      </w:r>
      <w:r w:rsidRPr="00762ACF">
        <w:rPr>
          <w:sz w:val="26"/>
          <w:szCs w:val="26"/>
          <w:shd w:val="clear" w:color="auto" w:fill="FFFFFF"/>
          <w:lang w:bidi="en-US"/>
        </w:rPr>
        <w:t>viac ako 2000 žiadostí zo 42 krajín</w:t>
      </w:r>
      <w:r w:rsidRPr="00762ACF">
        <w:rPr>
          <w:sz w:val="26"/>
          <w:szCs w:val="26"/>
          <w:lang w:bidi="en-US"/>
        </w:rPr>
        <w:t>.</w:t>
      </w:r>
      <w:r w:rsidRPr="00762ACF">
        <w:rPr>
          <w:sz w:val="26"/>
          <w:szCs w:val="26"/>
          <w:shd w:val="clear" w:color="auto" w:fill="FFFFFF"/>
          <w:lang w:bidi="en-US"/>
        </w:rPr>
        <w:t xml:space="preserve"> </w:t>
      </w:r>
      <w:r w:rsidRPr="00762ACF">
        <w:rPr>
          <w:sz w:val="26"/>
          <w:szCs w:val="26"/>
          <w:lang w:bidi="en-US"/>
        </w:rPr>
        <w:t xml:space="preserve">Porota pozostávajúca z profesionálov s vedúcim postavením v jednotlivých sektoroch podrobne hodnotila predložené práce z hľadiska vzťahu kreativity a efektívnosti; na konci bola spoločnosť Karsan vyhodnotená ako spoločnosť, ktorá si najviac zaslúžila ocenenia za svoju webovú stránku </w:t>
      </w:r>
      <w:hyperlink r:id="rId7" w:history="1">
        <w:r w:rsidRPr="00D569FC">
          <w:rPr>
            <w:rStyle w:val="Kpr"/>
            <w:sz w:val="26"/>
            <w:szCs w:val="26"/>
            <w:lang w:bidi="en-US"/>
          </w:rPr>
          <w:t xml:space="preserve"> karsan.com.tr </w:t>
        </w:r>
      </w:hyperlink>
      <w:r w:rsidRPr="00762ACF">
        <w:rPr>
          <w:sz w:val="26"/>
          <w:szCs w:val="26"/>
          <w:lang w:bidi="en-US"/>
        </w:rPr>
        <w:t xml:space="preserve">, ktorá bola vytvorená v minulom roku. Spoločnosť získala ocenenie „Silver Winner“ v kategórii „Automobilový priemysel“. </w:t>
      </w:r>
    </w:p>
    <w:p w:rsidR="005814F2" w:rsidRPr="00762ACF" w:rsidRDefault="005814F2" w:rsidP="005814F2">
      <w:pPr>
        <w:jc w:val="both"/>
        <w:rPr>
          <w:rFonts w:ascii="Tahoma" w:hAnsi="Tahoma" w:cs="Tahoma"/>
          <w:bCs/>
          <w:sz w:val="26"/>
          <w:szCs w:val="26"/>
          <w:lang w:val="tr-TR"/>
        </w:rPr>
      </w:pPr>
    </w:p>
    <w:p w:rsidR="005814F2" w:rsidRPr="00C73A8B" w:rsidRDefault="005814F2" w:rsidP="00C73A8B">
      <w:pPr>
        <w:jc w:val="both"/>
        <w:rPr>
          <w:rFonts w:ascii="Tahoma" w:eastAsia="Times New Roman" w:hAnsi="Tahoma" w:cs="Tahoma"/>
          <w:color w:val="212121"/>
          <w:sz w:val="26"/>
          <w:szCs w:val="26"/>
          <w:lang w:val="tr-TR" w:eastAsia="tr-TR"/>
        </w:rPr>
      </w:pPr>
      <w:r w:rsidRPr="00762ACF">
        <w:rPr>
          <w:sz w:val="26"/>
          <w:szCs w:val="26"/>
          <w:lang w:bidi="en-US"/>
        </w:rPr>
        <w:t>Webová stránka, ktorá bola vytvorená s prioritným zameraním na štandardy užívateľskej prívetivosti, zobrazuje výrobné, predajné, servisné a popredajné aktivity týkajúce sa modelov mikrobusov a autobusov spoločnosti. Na webovej stránke si môžu užívatelia prezerať všetky produkty v panoramatickom uhle 360 stupňov, predkladať cenové ponuky, sťahovať brožúry a zanech</w:t>
      </w:r>
      <w:r w:rsidR="00C73A8B">
        <w:rPr>
          <w:sz w:val="26"/>
          <w:szCs w:val="26"/>
          <w:lang w:bidi="en-US"/>
        </w:rPr>
        <w:t>ávať poznámky pre volanie späť.</w:t>
      </w:r>
    </w:p>
    <w:sectPr w:rsidR="005814F2" w:rsidRPr="00C73A8B" w:rsidSect="00396188">
      <w:headerReference w:type="default" r:id="rId8"/>
      <w:footerReference w:type="default" r:id="rId9"/>
      <w:pgSz w:w="11907" w:h="16840"/>
      <w:pgMar w:top="1560" w:right="1300" w:bottom="280" w:left="1300" w:header="1701" w:footer="226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B1A" w:rsidRDefault="002B3B1A" w:rsidP="00396188">
      <w:r>
        <w:separator/>
      </w:r>
    </w:p>
  </w:endnote>
  <w:endnote w:type="continuationSeparator" w:id="0">
    <w:p w:rsidR="002B3B1A" w:rsidRDefault="002B3B1A" w:rsidP="0039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188" w:rsidRPr="00396188" w:rsidRDefault="00396188">
    <w:pPr>
      <w:pStyle w:val="Altbilgi"/>
      <w:rPr>
        <w:lang w:val="tr-TR"/>
      </w:rPr>
    </w:pPr>
    <w:r>
      <w:rPr>
        <w:lang w:bidi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B1A" w:rsidRDefault="002B3B1A" w:rsidP="00396188">
      <w:r>
        <w:separator/>
      </w:r>
    </w:p>
  </w:footnote>
  <w:footnote w:type="continuationSeparator" w:id="0">
    <w:p w:rsidR="002B3B1A" w:rsidRDefault="002B3B1A" w:rsidP="00396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188" w:rsidRDefault="00396188">
    <w:pPr>
      <w:pStyle w:val="stbilgi"/>
    </w:pPr>
    <w:r>
      <w:rPr>
        <w:noProof/>
        <w:lang w:val="tr-TR" w:eastAsia="tr-TR"/>
      </w:rPr>
      <w:drawing>
        <wp:anchor distT="0" distB="0" distL="114300" distR="114300" simplePos="0" relativeHeight="251659264" behindDoc="1" locked="0" layoutInCell="1" allowOverlap="1" wp14:anchorId="496AD524" wp14:editId="227F9894">
          <wp:simplePos x="0" y="0"/>
          <wp:positionH relativeFrom="page">
            <wp:posOffset>6732</wp:posOffset>
          </wp:positionH>
          <wp:positionV relativeFrom="paragraph">
            <wp:posOffset>-1076960</wp:posOffset>
          </wp:positionV>
          <wp:extent cx="7551420" cy="10678700"/>
          <wp:effectExtent l="0" t="0" r="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ntetl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67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bidi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D44"/>
    <w:rsid w:val="00071069"/>
    <w:rsid w:val="00085A91"/>
    <w:rsid w:val="000914B5"/>
    <w:rsid w:val="000B5D20"/>
    <w:rsid w:val="000F397B"/>
    <w:rsid w:val="0010324E"/>
    <w:rsid w:val="001305D7"/>
    <w:rsid w:val="0019145A"/>
    <w:rsid w:val="001D325F"/>
    <w:rsid w:val="001E03DD"/>
    <w:rsid w:val="00293016"/>
    <w:rsid w:val="002A2C87"/>
    <w:rsid w:val="002A6247"/>
    <w:rsid w:val="002A7B7B"/>
    <w:rsid w:val="002B3B1A"/>
    <w:rsid w:val="002C02EE"/>
    <w:rsid w:val="002C314A"/>
    <w:rsid w:val="002D0993"/>
    <w:rsid w:val="00303C1E"/>
    <w:rsid w:val="00333268"/>
    <w:rsid w:val="00334D3B"/>
    <w:rsid w:val="00392E0D"/>
    <w:rsid w:val="00396188"/>
    <w:rsid w:val="003B6599"/>
    <w:rsid w:val="0042759B"/>
    <w:rsid w:val="00427ACB"/>
    <w:rsid w:val="004862A0"/>
    <w:rsid w:val="00566AC0"/>
    <w:rsid w:val="005814F2"/>
    <w:rsid w:val="005933FB"/>
    <w:rsid w:val="005A67FC"/>
    <w:rsid w:val="005C59AA"/>
    <w:rsid w:val="005D06B5"/>
    <w:rsid w:val="00600D6F"/>
    <w:rsid w:val="0066144C"/>
    <w:rsid w:val="00666A1F"/>
    <w:rsid w:val="00680BC0"/>
    <w:rsid w:val="006E05F3"/>
    <w:rsid w:val="006E6E4F"/>
    <w:rsid w:val="006F5D51"/>
    <w:rsid w:val="006F6351"/>
    <w:rsid w:val="007268F6"/>
    <w:rsid w:val="00764D44"/>
    <w:rsid w:val="00772096"/>
    <w:rsid w:val="007A45C7"/>
    <w:rsid w:val="007B306D"/>
    <w:rsid w:val="007D06AE"/>
    <w:rsid w:val="00831B52"/>
    <w:rsid w:val="008938E6"/>
    <w:rsid w:val="008C5D44"/>
    <w:rsid w:val="00920CE8"/>
    <w:rsid w:val="009470DF"/>
    <w:rsid w:val="0099154F"/>
    <w:rsid w:val="009C3707"/>
    <w:rsid w:val="00AC3381"/>
    <w:rsid w:val="00AD524A"/>
    <w:rsid w:val="00AD5906"/>
    <w:rsid w:val="00B3477F"/>
    <w:rsid w:val="00B6386C"/>
    <w:rsid w:val="00BC32C9"/>
    <w:rsid w:val="00C73A8B"/>
    <w:rsid w:val="00CB6120"/>
    <w:rsid w:val="00D30F71"/>
    <w:rsid w:val="00D410CB"/>
    <w:rsid w:val="00D43DD0"/>
    <w:rsid w:val="00D5252B"/>
    <w:rsid w:val="00D6343F"/>
    <w:rsid w:val="00DD6852"/>
    <w:rsid w:val="00DE0F81"/>
    <w:rsid w:val="00E0240B"/>
    <w:rsid w:val="00E03C53"/>
    <w:rsid w:val="00E11C5E"/>
    <w:rsid w:val="00E63897"/>
    <w:rsid w:val="00E63EE7"/>
    <w:rsid w:val="00E726C1"/>
    <w:rsid w:val="00E87EDE"/>
    <w:rsid w:val="00EC3D58"/>
    <w:rsid w:val="00EE4031"/>
    <w:rsid w:val="00EE453C"/>
    <w:rsid w:val="00EE6380"/>
    <w:rsid w:val="00F02399"/>
    <w:rsid w:val="00F104B5"/>
    <w:rsid w:val="00F1488B"/>
    <w:rsid w:val="00F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116"/>
      <w:outlineLvl w:val="0"/>
    </w:pPr>
    <w:rPr>
      <w:rFonts w:ascii="Tahoma" w:hAnsi="Tahoma" w:cs="Tahom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styleId="GvdeMetni">
    <w:name w:val="Body Text"/>
    <w:basedOn w:val="Normal"/>
    <w:link w:val="GvdeMetniChar"/>
    <w:uiPriority w:val="1"/>
    <w:qFormat/>
    <w:pPr>
      <w:ind w:left="116"/>
    </w:pPr>
    <w:rPr>
      <w:rFonts w:ascii="Tahoma" w:hAnsi="Tahoma" w:cs="Tahoma"/>
      <w:sz w:val="26"/>
      <w:szCs w:val="26"/>
    </w:rPr>
  </w:style>
  <w:style w:type="character" w:customStyle="1" w:styleId="BodyTextChar">
    <w:name w:val="Body Text Char"/>
    <w:basedOn w:val="VarsaylanParagrafYazTipi"/>
    <w:uiPriority w:val="99"/>
    <w:semiHidden/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39618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96188"/>
    <w:rPr>
      <w:rFonts w:ascii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9618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96188"/>
    <w:rPr>
      <w:rFonts w:ascii="Times New Roman" w:hAnsi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5814F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5814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116"/>
      <w:outlineLvl w:val="0"/>
    </w:pPr>
    <w:rPr>
      <w:rFonts w:ascii="Tahoma" w:hAnsi="Tahoma" w:cs="Tahom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styleId="GvdeMetni">
    <w:name w:val="Body Text"/>
    <w:basedOn w:val="Normal"/>
    <w:link w:val="GvdeMetniChar"/>
    <w:uiPriority w:val="1"/>
    <w:qFormat/>
    <w:pPr>
      <w:ind w:left="116"/>
    </w:pPr>
    <w:rPr>
      <w:rFonts w:ascii="Tahoma" w:hAnsi="Tahoma" w:cs="Tahoma"/>
      <w:sz w:val="26"/>
      <w:szCs w:val="26"/>
    </w:rPr>
  </w:style>
  <w:style w:type="character" w:customStyle="1" w:styleId="BodyTextChar">
    <w:name w:val="Body Text Char"/>
    <w:basedOn w:val="VarsaylanParagrafYazTipi"/>
    <w:uiPriority w:val="99"/>
    <w:semiHidden/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39618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96188"/>
    <w:rPr>
      <w:rFonts w:ascii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9618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96188"/>
    <w:rPr>
      <w:rFonts w:ascii="Times New Roman" w:hAnsi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5814F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5814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arsan.com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Guliz Sengor</dc:creator>
  <cp:lastModifiedBy>Şener Hayat</cp:lastModifiedBy>
  <cp:revision>3</cp:revision>
  <dcterms:created xsi:type="dcterms:W3CDTF">2019-06-21T15:03:00Z</dcterms:created>
  <dcterms:modified xsi:type="dcterms:W3CDTF">2019-06-21T15:09:00Z</dcterms:modified>
</cp:coreProperties>
</file>